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1E5839" w14:textId="5A4068CF" w:rsidR="00F003BB" w:rsidRPr="00F003BB" w:rsidRDefault="00BB24E7" w:rsidP="00BB24E7">
      <w:pPr>
        <w:pStyle w:val="Header"/>
        <w:tabs>
          <w:tab w:val="right" w:pos="10440"/>
          <w:tab w:val="right" w:pos="13323"/>
        </w:tabs>
        <w:rPr>
          <w:rFonts w:cs="Arial"/>
          <w:sz w:val="24"/>
          <w:szCs w:val="24"/>
        </w:rPr>
      </w:pPr>
      <w:r w:rsidRPr="00CE74C5">
        <w:rPr>
          <w:rFonts w:cs="Arial"/>
          <w:sz w:val="24"/>
          <w:szCs w:val="24"/>
        </w:rPr>
        <w:t>3GPP TSG-RAN WG4 Meeti</w:t>
      </w:r>
      <w:r w:rsidR="004D3FFE">
        <w:rPr>
          <w:rFonts w:cs="Arial"/>
          <w:sz w:val="24"/>
          <w:szCs w:val="24"/>
        </w:rPr>
        <w:t>ng #93</w:t>
      </w:r>
      <w:r w:rsidR="004D3FFE">
        <w:rPr>
          <w:rFonts w:cs="Arial"/>
          <w:sz w:val="24"/>
          <w:szCs w:val="24"/>
        </w:rPr>
        <w:tab/>
        <w:t>R4-1913470</w:t>
      </w:r>
    </w:p>
    <w:p w14:paraId="7606761C" w14:textId="137E2B7C" w:rsidR="00BB24E7" w:rsidRPr="00CE74C5" w:rsidRDefault="00E96EA3" w:rsidP="00BB24E7">
      <w:pPr>
        <w:pStyle w:val="Header"/>
        <w:tabs>
          <w:tab w:val="right" w:pos="9781"/>
          <w:tab w:val="right" w:pos="13323"/>
        </w:tabs>
        <w:outlineLvl w:val="0"/>
        <w:rPr>
          <w:rFonts w:eastAsia="SimSun"/>
          <w:sz w:val="24"/>
          <w:szCs w:val="24"/>
          <w:lang w:eastAsia="zh-CN"/>
        </w:rPr>
      </w:pPr>
      <w:r>
        <w:rPr>
          <w:rFonts w:eastAsia="SimSun"/>
          <w:sz w:val="24"/>
          <w:szCs w:val="24"/>
          <w:lang w:eastAsia="zh-CN"/>
        </w:rPr>
        <w:t>Reno, NV USA, Nov. 18</w:t>
      </w:r>
      <w:r w:rsidR="00BB24E7">
        <w:rPr>
          <w:rFonts w:eastAsia="SimSun"/>
          <w:sz w:val="24"/>
          <w:szCs w:val="24"/>
          <w:lang w:eastAsia="zh-CN"/>
        </w:rPr>
        <w:t>th</w:t>
      </w:r>
      <w:r w:rsidR="00BB24E7" w:rsidRPr="00CE74C5">
        <w:rPr>
          <w:rFonts w:eastAsia="SimSun"/>
          <w:sz w:val="24"/>
          <w:szCs w:val="24"/>
          <w:lang w:eastAsia="zh-CN"/>
        </w:rPr>
        <w:t xml:space="preserve"> </w:t>
      </w:r>
      <w:r w:rsidR="00BB24E7">
        <w:rPr>
          <w:rFonts w:eastAsia="SimSun"/>
          <w:sz w:val="24"/>
          <w:szCs w:val="24"/>
          <w:lang w:eastAsia="zh-CN"/>
        </w:rPr>
        <w:t>–</w:t>
      </w:r>
      <w:r w:rsidR="00BB24E7" w:rsidRPr="00CE74C5">
        <w:rPr>
          <w:rFonts w:eastAsia="SimSun" w:hint="eastAsia"/>
          <w:sz w:val="24"/>
          <w:szCs w:val="24"/>
          <w:lang w:eastAsia="zh-CN"/>
        </w:rPr>
        <w:t xml:space="preserve"> </w:t>
      </w:r>
      <w:r>
        <w:rPr>
          <w:rFonts w:eastAsia="SimSun"/>
          <w:sz w:val="24"/>
          <w:szCs w:val="24"/>
          <w:lang w:eastAsia="zh-CN"/>
        </w:rPr>
        <w:t>22</w:t>
      </w:r>
      <w:r w:rsidR="00BB24E7">
        <w:rPr>
          <w:rFonts w:eastAsia="SimSun"/>
          <w:sz w:val="24"/>
          <w:szCs w:val="24"/>
          <w:lang w:eastAsia="zh-CN"/>
        </w:rPr>
        <w:t>th</w:t>
      </w:r>
      <w:r w:rsidR="00BB24E7" w:rsidRPr="00CE74C5">
        <w:rPr>
          <w:rFonts w:eastAsia="SimSun"/>
          <w:sz w:val="24"/>
          <w:szCs w:val="24"/>
          <w:lang w:eastAsia="zh-CN"/>
        </w:rPr>
        <w:t>,</w:t>
      </w:r>
      <w:r w:rsidR="00BB24E7">
        <w:rPr>
          <w:rFonts w:eastAsia="SimSun"/>
          <w:sz w:val="24"/>
          <w:szCs w:val="24"/>
          <w:lang w:eastAsia="zh-CN"/>
        </w:rPr>
        <w:t xml:space="preserve"> 2019</w:t>
      </w:r>
    </w:p>
    <w:p w14:paraId="23B8D5B8" w14:textId="77777777" w:rsidR="00B73408" w:rsidRDefault="00B73408" w:rsidP="00BE4217">
      <w:pPr>
        <w:pStyle w:val="Footer"/>
        <w:jc w:val="both"/>
        <w:rPr>
          <w:i w:val="0"/>
          <w:noProof w:val="0"/>
          <w:sz w:val="24"/>
          <w:szCs w:val="24"/>
          <w:lang w:val="en-GB" w:eastAsia="ja-JP"/>
        </w:rPr>
      </w:pPr>
    </w:p>
    <w:p w14:paraId="04EBC73E" w14:textId="50DEB240"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0" w:name="Source"/>
      <w:bookmarkEnd w:id="0"/>
      <w:r w:rsidR="0016244C">
        <w:rPr>
          <w:rFonts w:ascii="Arial" w:hAnsi="Arial"/>
          <w:sz w:val="24"/>
        </w:rPr>
        <w:t>7.1.1</w:t>
      </w:r>
    </w:p>
    <w:p w14:paraId="64474F5E" w14:textId="77777777"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661D785A" w14:textId="15359C80" w:rsidR="004C39F3" w:rsidRDefault="00DB3907" w:rsidP="00DB390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16244C">
        <w:rPr>
          <w:rFonts w:ascii="Arial" w:hAnsi="Arial"/>
          <w:sz w:val="24"/>
        </w:rPr>
        <w:t>Clarification on EN-DC dynamic power sharing</w:t>
      </w:r>
    </w:p>
    <w:p w14:paraId="47130695" w14:textId="4E5FC728"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4674C6">
        <w:rPr>
          <w:rFonts w:ascii="Arial" w:hAnsi="Arial"/>
          <w:sz w:val="24"/>
        </w:rPr>
        <w:t>Discussion</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58CEB6" w14:textId="7C8862E8" w:rsidR="008E7145" w:rsidRPr="0060595D" w:rsidRDefault="00D96BC3" w:rsidP="00122353">
      <w:pPr>
        <w:jc w:val="both"/>
        <w:rPr>
          <w:rFonts w:ascii="Arial" w:hAnsi="Arial" w:cs="Arial"/>
          <w:sz w:val="20"/>
          <w:szCs w:val="20"/>
        </w:rPr>
      </w:pPr>
      <w:r w:rsidRPr="0060595D">
        <w:rPr>
          <w:rFonts w:ascii="Arial" w:hAnsi="Arial" w:cs="Arial"/>
          <w:sz w:val="20"/>
          <w:szCs w:val="20"/>
        </w:rPr>
        <w:t xml:space="preserve">In past a few meetings, there were some analysis </w:t>
      </w:r>
      <w:r w:rsidR="00B03731">
        <w:rPr>
          <w:rFonts w:ascii="Arial" w:hAnsi="Arial" w:cs="Arial"/>
          <w:sz w:val="20"/>
          <w:szCs w:val="20"/>
        </w:rPr>
        <w:t>[1-4</w:t>
      </w:r>
      <w:r w:rsidR="00CC7D4F" w:rsidRPr="0060595D">
        <w:rPr>
          <w:rFonts w:ascii="Arial" w:hAnsi="Arial" w:cs="Arial"/>
          <w:sz w:val="20"/>
          <w:szCs w:val="20"/>
        </w:rPr>
        <w:t xml:space="preserve">] </w:t>
      </w:r>
      <w:r w:rsidRPr="0060595D">
        <w:rPr>
          <w:rFonts w:ascii="Arial" w:hAnsi="Arial" w:cs="Arial"/>
          <w:sz w:val="20"/>
          <w:szCs w:val="20"/>
        </w:rPr>
        <w:t>concerning there would be always some cases</w:t>
      </w:r>
      <w:r w:rsidR="00CC7D4F" w:rsidRPr="0060595D">
        <w:rPr>
          <w:rFonts w:ascii="Arial" w:hAnsi="Arial" w:cs="Arial"/>
          <w:sz w:val="20"/>
          <w:szCs w:val="20"/>
        </w:rPr>
        <w:t xml:space="preserve"> in dynamic power sharing</w:t>
      </w:r>
      <w:r w:rsidRPr="0060595D">
        <w:rPr>
          <w:rFonts w:ascii="Arial" w:hAnsi="Arial" w:cs="Arial"/>
          <w:sz w:val="20"/>
          <w:szCs w:val="20"/>
        </w:rPr>
        <w:t xml:space="preserve"> to allow </w:t>
      </w:r>
      <w:r w:rsidR="00CC7D4F" w:rsidRPr="0060595D">
        <w:rPr>
          <w:rFonts w:ascii="Arial" w:hAnsi="Arial" w:cs="Arial"/>
          <w:sz w:val="20"/>
          <w:szCs w:val="20"/>
        </w:rPr>
        <w:t xml:space="preserve">SCG to drop whenever there is an MCG transmission. In this contribution, we clarify that ‘a’ and ‘b’ conditions are only used to derive </w:t>
      </w:r>
      <w:r w:rsidR="00F12404" w:rsidRPr="0060595D">
        <w:rPr>
          <w:rFonts w:ascii="Arial" w:hAnsi="Arial" w:cs="Arial"/>
          <w:sz w:val="20"/>
          <w:szCs w:val="20"/>
        </w:rPr>
        <w:t>P</w:t>
      </w:r>
      <w:r w:rsidR="00F12404" w:rsidRPr="0060595D">
        <w:rPr>
          <w:rFonts w:ascii="Arial" w:hAnsi="Arial" w:cs="Arial"/>
          <w:sz w:val="20"/>
          <w:szCs w:val="20"/>
          <w:vertAlign w:val="subscript"/>
        </w:rPr>
        <w:t>CMAX_ EN-DC _L</w:t>
      </w:r>
      <w:r w:rsidR="00F12404" w:rsidRPr="0060595D">
        <w:rPr>
          <w:rFonts w:ascii="Arial" w:hAnsi="Arial" w:cs="Arial"/>
          <w:sz w:val="20"/>
          <w:szCs w:val="20"/>
        </w:rPr>
        <w:t xml:space="preserve">. There is no implication </w:t>
      </w:r>
      <w:r w:rsidR="0060595D" w:rsidRPr="0060595D">
        <w:rPr>
          <w:rFonts w:ascii="Arial" w:hAnsi="Arial" w:cs="Arial"/>
          <w:sz w:val="20"/>
          <w:szCs w:val="20"/>
        </w:rPr>
        <w:t>to allow SCG to drop if sum of power is less than P</w:t>
      </w:r>
      <w:r w:rsidR="0060595D" w:rsidRPr="0060595D">
        <w:rPr>
          <w:rFonts w:ascii="Arial" w:hAnsi="Arial" w:cs="Arial"/>
          <w:sz w:val="20"/>
          <w:szCs w:val="20"/>
          <w:vertAlign w:val="subscript"/>
        </w:rPr>
        <w:t xml:space="preserve">CMAX_ EN-DC _L </w:t>
      </w:r>
      <w:r w:rsidR="0060595D" w:rsidRPr="0060595D">
        <w:rPr>
          <w:rFonts w:ascii="Arial" w:hAnsi="Arial" w:cs="Arial"/>
          <w:sz w:val="20"/>
          <w:szCs w:val="20"/>
        </w:rPr>
        <w:t>subject to PSD check.</w:t>
      </w:r>
    </w:p>
    <w:p w14:paraId="61FD0DAE" w14:textId="6795E5D6" w:rsidR="00AC6D06" w:rsidRDefault="00786C7A" w:rsidP="00B32EDD">
      <w:pPr>
        <w:pStyle w:val="Heading1"/>
        <w:tabs>
          <w:tab w:val="clear" w:pos="432"/>
          <w:tab w:val="num" w:pos="522"/>
        </w:tabs>
        <w:ind w:left="522" w:hanging="522"/>
        <w:jc w:val="both"/>
        <w:rPr>
          <w:lang w:val="en-US"/>
        </w:rPr>
      </w:pPr>
      <w:r>
        <w:rPr>
          <w:lang w:val="en-US"/>
        </w:rPr>
        <w:t xml:space="preserve">Discussion </w:t>
      </w:r>
    </w:p>
    <w:p w14:paraId="7C9F3AEC" w14:textId="4EE427E9" w:rsidR="0060595D" w:rsidRPr="009C7C87" w:rsidRDefault="0060595D" w:rsidP="0060595D">
      <w:pPr>
        <w:rPr>
          <w:rFonts w:ascii="Arial" w:hAnsi="Arial" w:cs="Arial"/>
          <w:sz w:val="20"/>
          <w:szCs w:val="20"/>
        </w:rPr>
      </w:pPr>
      <w:r w:rsidRPr="009C7C87">
        <w:rPr>
          <w:rFonts w:ascii="Arial" w:hAnsi="Arial" w:cs="Arial"/>
          <w:sz w:val="20"/>
          <w:szCs w:val="20"/>
        </w:rPr>
        <w:t xml:space="preserve">RAN4 had been being extensively discussed EN-DC power sharing for about </w:t>
      </w:r>
      <w:r w:rsidR="00B03731">
        <w:rPr>
          <w:rFonts w:ascii="Arial" w:hAnsi="Arial" w:cs="Arial"/>
          <w:sz w:val="20"/>
          <w:szCs w:val="20"/>
        </w:rPr>
        <w:t xml:space="preserve">one year </w:t>
      </w:r>
      <w:r w:rsidRPr="009C7C87">
        <w:rPr>
          <w:rFonts w:ascii="Arial" w:hAnsi="Arial" w:cs="Arial"/>
          <w:sz w:val="20"/>
          <w:szCs w:val="20"/>
        </w:rPr>
        <w:t>until RAN#82 meeting</w:t>
      </w:r>
      <w:r w:rsidR="009C7C87" w:rsidRPr="009C7C87">
        <w:rPr>
          <w:rFonts w:ascii="Arial" w:hAnsi="Arial" w:cs="Arial"/>
          <w:sz w:val="20"/>
          <w:szCs w:val="20"/>
        </w:rPr>
        <w:t xml:space="preserve"> </w:t>
      </w:r>
      <w:r w:rsidR="009C7C87">
        <w:rPr>
          <w:rFonts w:ascii="Arial" w:hAnsi="Arial" w:cs="Arial"/>
          <w:sz w:val="20"/>
          <w:szCs w:val="20"/>
        </w:rPr>
        <w:t xml:space="preserve">in Dec. 2018 </w:t>
      </w:r>
      <w:r w:rsidR="009C7C87" w:rsidRPr="009C7C87">
        <w:rPr>
          <w:rFonts w:ascii="Arial" w:hAnsi="Arial" w:cs="Arial"/>
          <w:sz w:val="20"/>
          <w:szCs w:val="20"/>
        </w:rPr>
        <w:t xml:space="preserve">when the first version of complete requirements was done. </w:t>
      </w:r>
    </w:p>
    <w:p w14:paraId="3731FFE0" w14:textId="77777777" w:rsidR="004674C6" w:rsidRDefault="004674C6" w:rsidP="00B32EDD">
      <w:pPr>
        <w:rPr>
          <w:rFonts w:ascii="Arial" w:hAnsi="Arial" w:cs="Arial"/>
          <w:b/>
          <w:sz w:val="20"/>
          <w:szCs w:val="20"/>
        </w:rPr>
      </w:pPr>
    </w:p>
    <w:p w14:paraId="44F5EB91" w14:textId="0F712218" w:rsidR="009C7C87" w:rsidRDefault="009C7C87" w:rsidP="00B32EDD">
      <w:pPr>
        <w:rPr>
          <w:rFonts w:ascii="Arial" w:hAnsi="Arial" w:cs="Arial"/>
          <w:sz w:val="20"/>
          <w:szCs w:val="20"/>
        </w:rPr>
      </w:pPr>
      <w:r>
        <w:rPr>
          <w:rFonts w:ascii="Arial" w:hAnsi="Arial" w:cs="Arial"/>
          <w:sz w:val="20"/>
          <w:szCs w:val="20"/>
        </w:rPr>
        <w:t>Since first version of requirements was publi</w:t>
      </w:r>
      <w:r w:rsidR="00A7428C">
        <w:rPr>
          <w:rFonts w:ascii="Arial" w:hAnsi="Arial" w:cs="Arial"/>
          <w:sz w:val="20"/>
          <w:szCs w:val="20"/>
        </w:rPr>
        <w:t xml:space="preserve">shed, there were some contributions </w:t>
      </w:r>
      <w:r w:rsidR="002D0795">
        <w:rPr>
          <w:rFonts w:ascii="Arial" w:hAnsi="Arial" w:cs="Arial"/>
          <w:sz w:val="20"/>
          <w:szCs w:val="20"/>
        </w:rPr>
        <w:t>[</w:t>
      </w:r>
      <w:r w:rsidR="00B03731">
        <w:rPr>
          <w:rFonts w:ascii="Arial" w:hAnsi="Arial" w:cs="Arial"/>
          <w:sz w:val="20"/>
          <w:szCs w:val="20"/>
        </w:rPr>
        <w:t>1-4</w:t>
      </w:r>
      <w:r w:rsidR="002D0795">
        <w:rPr>
          <w:rFonts w:ascii="Arial" w:hAnsi="Arial" w:cs="Arial"/>
          <w:sz w:val="20"/>
          <w:szCs w:val="20"/>
        </w:rPr>
        <w:t xml:space="preserve">] to </w:t>
      </w:r>
      <w:r w:rsidR="00B03731">
        <w:rPr>
          <w:rFonts w:ascii="Arial" w:hAnsi="Arial" w:cs="Arial"/>
          <w:sz w:val="20"/>
          <w:szCs w:val="20"/>
        </w:rPr>
        <w:t>show</w:t>
      </w:r>
      <w:r w:rsidR="00A7428C">
        <w:rPr>
          <w:rFonts w:ascii="Arial" w:hAnsi="Arial" w:cs="Arial"/>
          <w:sz w:val="20"/>
          <w:szCs w:val="20"/>
        </w:rPr>
        <w:t xml:space="preserve"> current EN-DC dynamic power sharing rules may allow SCG to</w:t>
      </w:r>
      <w:r w:rsidR="00011252">
        <w:rPr>
          <w:rFonts w:ascii="Arial" w:hAnsi="Arial" w:cs="Arial"/>
          <w:sz w:val="20"/>
          <w:szCs w:val="20"/>
        </w:rPr>
        <w:t xml:space="preserve"> drop or scale unnecessarily.</w:t>
      </w:r>
    </w:p>
    <w:p w14:paraId="089D5938" w14:textId="77777777" w:rsidR="002D0795" w:rsidRDefault="002D0795" w:rsidP="00B32EDD">
      <w:pPr>
        <w:rPr>
          <w:rFonts w:ascii="Arial" w:hAnsi="Arial" w:cs="Arial"/>
          <w:sz w:val="20"/>
          <w:szCs w:val="20"/>
        </w:rPr>
      </w:pPr>
    </w:p>
    <w:p w14:paraId="682B5870" w14:textId="590D41F3" w:rsidR="00DC37CC" w:rsidRDefault="002D0795" w:rsidP="00B32EDD">
      <w:pPr>
        <w:rPr>
          <w:rFonts w:ascii="Arial" w:hAnsi="Arial" w:cs="Arial"/>
          <w:sz w:val="20"/>
          <w:szCs w:val="20"/>
        </w:rPr>
      </w:pPr>
      <w:r>
        <w:rPr>
          <w:rFonts w:ascii="Arial" w:hAnsi="Arial" w:cs="Arial"/>
          <w:sz w:val="20"/>
          <w:szCs w:val="20"/>
        </w:rPr>
        <w:t xml:space="preserve">The following </w:t>
      </w:r>
      <w:r w:rsidR="00011252">
        <w:rPr>
          <w:rFonts w:ascii="Arial" w:hAnsi="Arial" w:cs="Arial"/>
          <w:sz w:val="20"/>
          <w:szCs w:val="20"/>
        </w:rPr>
        <w:t>arguments were excerpted from one of contributions [4].</w:t>
      </w:r>
    </w:p>
    <w:p w14:paraId="49B95258" w14:textId="57F0DEB8" w:rsidR="002D0795" w:rsidRPr="00DC37CC" w:rsidRDefault="002D0795" w:rsidP="00B32EDD">
      <w:pPr>
        <w:rPr>
          <w:rFonts w:ascii="Arial" w:hAnsi="Arial" w:cs="Arial"/>
          <w:sz w:val="18"/>
          <w:szCs w:val="18"/>
        </w:rPr>
      </w:pPr>
    </w:p>
    <w:p w14:paraId="122E0C29" w14:textId="77777777" w:rsidR="00DC37CC" w:rsidRPr="00DC37CC" w:rsidRDefault="00DC37CC" w:rsidP="00DC37CC">
      <w:pPr>
        <w:rPr>
          <w:rFonts w:ascii="Arial" w:eastAsia="MS Gothic" w:hAnsi="Arial" w:cs="Arial"/>
          <w:i/>
          <w:sz w:val="18"/>
          <w:szCs w:val="18"/>
          <w:lang w:eastAsia="ja-JP"/>
        </w:rPr>
      </w:pPr>
      <w:r w:rsidRPr="00011252">
        <w:rPr>
          <w:rFonts w:ascii="Arial" w:eastAsia="MS Gothic" w:hAnsi="Arial" w:cs="Arial"/>
          <w:i/>
          <w:sz w:val="18"/>
          <w:szCs w:val="18"/>
          <w:highlight w:val="yellow"/>
          <w:lang w:eastAsia="ja-JP"/>
        </w:rPr>
        <w:t>The scaling and dropping conditions in TS 38.101-3 depend on conditions ‘a’ and ‘b’ which are defined as the following</w:t>
      </w:r>
    </w:p>
    <w:p w14:paraId="0B95398B" w14:textId="77777777" w:rsidR="00DC37CC" w:rsidRPr="00DC37CC" w:rsidRDefault="00DC37CC" w:rsidP="00DC37CC">
      <w:pPr>
        <w:rPr>
          <w:rFonts w:ascii="Arial" w:eastAsia="MS Gothic" w:hAnsi="Arial" w:cs="Arial"/>
          <w:i/>
          <w:sz w:val="18"/>
          <w:szCs w:val="18"/>
          <w:lang w:eastAsia="ja-JP"/>
        </w:rPr>
      </w:pPr>
    </w:p>
    <w:p w14:paraId="76CD4942" w14:textId="77777777" w:rsidR="00DC37CC" w:rsidRPr="00DC37CC" w:rsidRDefault="00DC37CC" w:rsidP="00DC37CC">
      <w:pPr>
        <w:ind w:firstLine="284"/>
        <w:rPr>
          <w:rFonts w:ascii="Arial" w:hAnsi="Arial" w:cs="Arial"/>
          <w:i/>
          <w:sz w:val="18"/>
          <w:szCs w:val="18"/>
        </w:rPr>
      </w:pPr>
      <w:r w:rsidRPr="00DC37CC">
        <w:rPr>
          <w:rFonts w:ascii="Arial" w:hAnsi="Arial" w:cs="Arial"/>
          <w:i/>
          <w:sz w:val="18"/>
          <w:szCs w:val="18"/>
        </w:rPr>
        <w:t>a= 10 log</w:t>
      </w:r>
      <w:r w:rsidRPr="00DC37CC">
        <w:rPr>
          <w:rFonts w:ascii="Arial" w:hAnsi="Arial" w:cs="Arial"/>
          <w:i/>
          <w:sz w:val="18"/>
          <w:szCs w:val="18"/>
          <w:vertAlign w:val="subscript"/>
        </w:rPr>
        <w:t>10</w:t>
      </w:r>
      <w:r w:rsidRPr="00DC37CC">
        <w:rPr>
          <w:rFonts w:ascii="Arial" w:hAnsi="Arial" w:cs="Arial"/>
          <w:i/>
          <w:sz w:val="18"/>
          <w:szCs w:val="18"/>
        </w:rPr>
        <w:t xml:space="preserve"> [</w:t>
      </w:r>
      <w:proofErr w:type="spellStart"/>
      <w:r w:rsidRPr="00DC37CC">
        <w:rPr>
          <w:rFonts w:ascii="Arial" w:hAnsi="Arial" w:cs="Arial"/>
          <w:i/>
          <w:sz w:val="18"/>
          <w:szCs w:val="18"/>
        </w:rPr>
        <w:t>p</w:t>
      </w:r>
      <w:r w:rsidRPr="00DC37CC">
        <w:rPr>
          <w:rFonts w:ascii="Arial" w:hAnsi="Arial" w:cs="Arial"/>
          <w:i/>
          <w:sz w:val="18"/>
          <w:szCs w:val="18"/>
          <w:vertAlign w:val="subscript"/>
        </w:rPr>
        <w:t>CMAX</w:t>
      </w:r>
      <w:proofErr w:type="spellEnd"/>
      <w:r w:rsidRPr="00DC37CC">
        <w:rPr>
          <w:rFonts w:ascii="Arial" w:hAnsi="Arial" w:cs="Arial"/>
          <w:i/>
          <w:sz w:val="18"/>
          <w:szCs w:val="18"/>
          <w:vertAlign w:val="subscript"/>
        </w:rPr>
        <w:t>_</w:t>
      </w:r>
      <w:r w:rsidRPr="00DC37CC">
        <w:rPr>
          <w:rFonts w:ascii="Arial" w:hAnsi="Arial" w:cs="Arial"/>
          <w:i/>
          <w:iCs/>
          <w:sz w:val="18"/>
          <w:szCs w:val="18"/>
          <w:vertAlign w:val="subscript"/>
        </w:rPr>
        <w:t xml:space="preserve"> </w:t>
      </w:r>
      <w:r w:rsidRPr="00DC37CC">
        <w:rPr>
          <w:rFonts w:ascii="Arial" w:hAnsi="Arial" w:cs="Arial"/>
          <w:i/>
          <w:sz w:val="18"/>
          <w:szCs w:val="18"/>
          <w:vertAlign w:val="subscript"/>
        </w:rPr>
        <w:t>E-</w:t>
      </w:r>
      <w:proofErr w:type="spellStart"/>
      <w:r w:rsidRPr="00DC37CC">
        <w:rPr>
          <w:rFonts w:ascii="Arial" w:hAnsi="Arial" w:cs="Arial"/>
          <w:i/>
          <w:sz w:val="18"/>
          <w:szCs w:val="18"/>
          <w:vertAlign w:val="subscript"/>
        </w:rPr>
        <w:t>UTRA</w:t>
      </w:r>
      <w:proofErr w:type="gramStart"/>
      <w:r w:rsidRPr="00DC37CC">
        <w:rPr>
          <w:rFonts w:ascii="Arial" w:hAnsi="Arial" w:cs="Arial"/>
          <w:i/>
          <w:sz w:val="18"/>
          <w:szCs w:val="18"/>
          <w:vertAlign w:val="subscript"/>
        </w:rPr>
        <w:t>,</w:t>
      </w:r>
      <w:r w:rsidRPr="00DC37CC">
        <w:rPr>
          <w:rFonts w:ascii="Arial" w:hAnsi="Arial" w:cs="Arial"/>
          <w:i/>
          <w:iCs/>
          <w:sz w:val="18"/>
          <w:szCs w:val="18"/>
          <w:vertAlign w:val="subscript"/>
        </w:rPr>
        <w:t>c</w:t>
      </w:r>
      <w:proofErr w:type="spellEnd"/>
      <w:proofErr w:type="gramEnd"/>
      <w:r w:rsidRPr="00DC37CC">
        <w:rPr>
          <w:rFonts w:ascii="Arial" w:hAnsi="Arial" w:cs="Arial"/>
          <w:i/>
          <w:iCs/>
          <w:sz w:val="18"/>
          <w:szCs w:val="18"/>
          <w:vertAlign w:val="subscript"/>
        </w:rPr>
        <w:t xml:space="preserve"> </w:t>
      </w:r>
      <w:r w:rsidRPr="00DC37CC">
        <w:rPr>
          <w:rFonts w:ascii="Arial" w:hAnsi="Arial" w:cs="Arial"/>
          <w:i/>
          <w:sz w:val="18"/>
          <w:szCs w:val="18"/>
        </w:rPr>
        <w:t>(</w:t>
      </w:r>
      <w:r w:rsidRPr="00DC37CC">
        <w:rPr>
          <w:rFonts w:ascii="Arial" w:hAnsi="Arial" w:cs="Arial"/>
          <w:i/>
          <w:iCs/>
          <w:sz w:val="18"/>
          <w:szCs w:val="18"/>
        </w:rPr>
        <w:t>p</w:t>
      </w:r>
      <w:r w:rsidRPr="00DC37CC">
        <w:rPr>
          <w:rFonts w:ascii="Arial" w:hAnsi="Arial" w:cs="Arial"/>
          <w:i/>
          <w:sz w:val="18"/>
          <w:szCs w:val="18"/>
        </w:rPr>
        <w:t>) +</w:t>
      </w:r>
      <w:proofErr w:type="spellStart"/>
      <w:r w:rsidRPr="00DC37CC">
        <w:rPr>
          <w:rFonts w:ascii="Arial" w:hAnsi="Arial" w:cs="Arial"/>
          <w:i/>
          <w:sz w:val="18"/>
          <w:szCs w:val="18"/>
        </w:rPr>
        <w:t>p</w:t>
      </w:r>
      <w:r w:rsidRPr="00DC37CC">
        <w:rPr>
          <w:rFonts w:ascii="Arial" w:hAnsi="Arial" w:cs="Arial"/>
          <w:i/>
          <w:sz w:val="18"/>
          <w:szCs w:val="18"/>
          <w:vertAlign w:val="subscript"/>
        </w:rPr>
        <w:t>CMAX,f,</w:t>
      </w:r>
      <w:r w:rsidRPr="00DC37CC">
        <w:rPr>
          <w:rFonts w:ascii="Arial" w:hAnsi="Arial" w:cs="Arial"/>
          <w:i/>
          <w:iCs/>
          <w:sz w:val="18"/>
          <w:szCs w:val="18"/>
          <w:vertAlign w:val="subscript"/>
        </w:rPr>
        <w:t>c,NR</w:t>
      </w:r>
      <w:proofErr w:type="spellEnd"/>
      <w:r w:rsidRPr="00DC37CC">
        <w:rPr>
          <w:rFonts w:ascii="Arial" w:hAnsi="Arial" w:cs="Arial"/>
          <w:i/>
          <w:iCs/>
          <w:sz w:val="18"/>
          <w:szCs w:val="18"/>
          <w:vertAlign w:val="subscript"/>
        </w:rPr>
        <w:t xml:space="preserve"> </w:t>
      </w:r>
      <w:r w:rsidRPr="00DC37CC">
        <w:rPr>
          <w:rFonts w:ascii="Arial" w:hAnsi="Arial" w:cs="Arial"/>
          <w:i/>
          <w:sz w:val="18"/>
          <w:szCs w:val="18"/>
        </w:rPr>
        <w:t>(</w:t>
      </w:r>
      <w:r w:rsidRPr="00DC37CC">
        <w:rPr>
          <w:rFonts w:ascii="Arial" w:hAnsi="Arial" w:cs="Arial"/>
          <w:i/>
          <w:iCs/>
          <w:sz w:val="18"/>
          <w:szCs w:val="18"/>
        </w:rPr>
        <w:t>q</w:t>
      </w:r>
      <w:r w:rsidRPr="00DC37CC">
        <w:rPr>
          <w:rFonts w:ascii="Arial" w:hAnsi="Arial" w:cs="Arial"/>
          <w:i/>
          <w:sz w:val="18"/>
          <w:szCs w:val="18"/>
        </w:rPr>
        <w:t>) ] &gt; P</w:t>
      </w:r>
      <w:r w:rsidRPr="00DC37CC">
        <w:rPr>
          <w:rFonts w:ascii="Arial" w:hAnsi="Arial" w:cs="Arial"/>
          <w:i/>
          <w:sz w:val="18"/>
          <w:szCs w:val="18"/>
          <w:vertAlign w:val="subscript"/>
        </w:rPr>
        <w:t>EN-</w:t>
      </w:r>
      <w:proofErr w:type="spellStart"/>
      <w:r w:rsidRPr="00DC37CC">
        <w:rPr>
          <w:rFonts w:ascii="Arial" w:hAnsi="Arial" w:cs="Arial"/>
          <w:i/>
          <w:sz w:val="18"/>
          <w:szCs w:val="18"/>
          <w:vertAlign w:val="subscript"/>
        </w:rPr>
        <w:t>DC,tot_L</w:t>
      </w:r>
      <w:proofErr w:type="spellEnd"/>
    </w:p>
    <w:p w14:paraId="3C8058EC" w14:textId="77777777" w:rsidR="00DC37CC" w:rsidRPr="00DC37CC" w:rsidRDefault="00DC37CC" w:rsidP="00DC37CC">
      <w:pPr>
        <w:ind w:firstLine="284"/>
        <w:rPr>
          <w:rFonts w:ascii="Arial" w:hAnsi="Arial" w:cs="Arial"/>
          <w:i/>
          <w:sz w:val="18"/>
          <w:szCs w:val="18"/>
          <w:vertAlign w:val="subscript"/>
        </w:rPr>
      </w:pPr>
      <w:r w:rsidRPr="00DC37CC">
        <w:rPr>
          <w:rFonts w:ascii="Arial" w:hAnsi="Arial" w:cs="Arial"/>
          <w:i/>
          <w:sz w:val="18"/>
          <w:szCs w:val="18"/>
        </w:rPr>
        <w:t>b= 10 log</w:t>
      </w:r>
      <w:r w:rsidRPr="00DC37CC">
        <w:rPr>
          <w:rFonts w:ascii="Arial" w:hAnsi="Arial" w:cs="Arial"/>
          <w:i/>
          <w:sz w:val="18"/>
          <w:szCs w:val="18"/>
          <w:vertAlign w:val="subscript"/>
        </w:rPr>
        <w:t>10</w:t>
      </w:r>
      <w:r w:rsidRPr="00DC37CC">
        <w:rPr>
          <w:rFonts w:ascii="Arial" w:hAnsi="Arial" w:cs="Arial"/>
          <w:i/>
          <w:sz w:val="18"/>
          <w:szCs w:val="18"/>
        </w:rPr>
        <w:t xml:space="preserve"> [</w:t>
      </w:r>
      <w:proofErr w:type="spellStart"/>
      <w:r w:rsidRPr="00DC37CC">
        <w:rPr>
          <w:rFonts w:ascii="Arial" w:hAnsi="Arial" w:cs="Arial"/>
          <w:i/>
          <w:sz w:val="18"/>
          <w:szCs w:val="18"/>
        </w:rPr>
        <w:t>p</w:t>
      </w:r>
      <w:r w:rsidRPr="00DC37CC">
        <w:rPr>
          <w:rFonts w:ascii="Arial" w:hAnsi="Arial" w:cs="Arial"/>
          <w:i/>
          <w:sz w:val="18"/>
          <w:szCs w:val="18"/>
          <w:vertAlign w:val="subscript"/>
        </w:rPr>
        <w:t>CMAX</w:t>
      </w:r>
      <w:proofErr w:type="spellEnd"/>
      <w:r w:rsidRPr="00DC37CC">
        <w:rPr>
          <w:rFonts w:ascii="Arial" w:hAnsi="Arial" w:cs="Arial"/>
          <w:i/>
          <w:sz w:val="18"/>
          <w:szCs w:val="18"/>
          <w:vertAlign w:val="subscript"/>
        </w:rPr>
        <w:t>_</w:t>
      </w:r>
      <w:r w:rsidRPr="00DC37CC">
        <w:rPr>
          <w:rFonts w:ascii="Arial" w:hAnsi="Arial" w:cs="Arial"/>
          <w:i/>
          <w:iCs/>
          <w:sz w:val="18"/>
          <w:szCs w:val="18"/>
          <w:vertAlign w:val="subscript"/>
        </w:rPr>
        <w:t xml:space="preserve"> </w:t>
      </w:r>
      <w:r w:rsidRPr="00DC37CC">
        <w:rPr>
          <w:rFonts w:ascii="Arial" w:hAnsi="Arial" w:cs="Arial"/>
          <w:i/>
          <w:sz w:val="18"/>
          <w:szCs w:val="18"/>
          <w:vertAlign w:val="subscript"/>
        </w:rPr>
        <w:t>E-</w:t>
      </w:r>
      <w:proofErr w:type="spellStart"/>
      <w:r w:rsidRPr="00DC37CC">
        <w:rPr>
          <w:rFonts w:ascii="Arial" w:hAnsi="Arial" w:cs="Arial"/>
          <w:i/>
          <w:sz w:val="18"/>
          <w:szCs w:val="18"/>
          <w:vertAlign w:val="subscript"/>
        </w:rPr>
        <w:t>UTRA</w:t>
      </w:r>
      <w:proofErr w:type="gramStart"/>
      <w:r w:rsidRPr="00DC37CC">
        <w:rPr>
          <w:rFonts w:ascii="Arial" w:hAnsi="Arial" w:cs="Arial"/>
          <w:i/>
          <w:sz w:val="18"/>
          <w:szCs w:val="18"/>
          <w:vertAlign w:val="subscript"/>
        </w:rPr>
        <w:t>,</w:t>
      </w:r>
      <w:r w:rsidRPr="00DC37CC">
        <w:rPr>
          <w:rFonts w:ascii="Arial" w:hAnsi="Arial" w:cs="Arial"/>
          <w:i/>
          <w:iCs/>
          <w:sz w:val="18"/>
          <w:szCs w:val="18"/>
          <w:vertAlign w:val="subscript"/>
        </w:rPr>
        <w:t>c</w:t>
      </w:r>
      <w:proofErr w:type="spellEnd"/>
      <w:proofErr w:type="gramEnd"/>
      <w:r w:rsidRPr="00DC37CC">
        <w:rPr>
          <w:rFonts w:ascii="Arial" w:hAnsi="Arial" w:cs="Arial"/>
          <w:i/>
          <w:iCs/>
          <w:sz w:val="18"/>
          <w:szCs w:val="18"/>
          <w:vertAlign w:val="subscript"/>
        </w:rPr>
        <w:t xml:space="preserve"> </w:t>
      </w:r>
      <w:r w:rsidRPr="00DC37CC">
        <w:rPr>
          <w:rFonts w:ascii="Arial" w:hAnsi="Arial" w:cs="Arial"/>
          <w:i/>
          <w:sz w:val="18"/>
          <w:szCs w:val="18"/>
        </w:rPr>
        <w:t>(</w:t>
      </w:r>
      <w:r w:rsidRPr="00DC37CC">
        <w:rPr>
          <w:rFonts w:ascii="Arial" w:hAnsi="Arial" w:cs="Arial"/>
          <w:i/>
          <w:iCs/>
          <w:sz w:val="18"/>
          <w:szCs w:val="18"/>
        </w:rPr>
        <w:t>p</w:t>
      </w:r>
      <w:r w:rsidRPr="00DC37CC">
        <w:rPr>
          <w:rFonts w:ascii="Arial" w:hAnsi="Arial" w:cs="Arial"/>
          <w:i/>
          <w:sz w:val="18"/>
          <w:szCs w:val="18"/>
        </w:rPr>
        <w:t>) +</w:t>
      </w:r>
      <w:proofErr w:type="spellStart"/>
      <w:r w:rsidRPr="00DC37CC">
        <w:rPr>
          <w:rFonts w:ascii="Arial" w:hAnsi="Arial" w:cs="Arial"/>
          <w:i/>
          <w:sz w:val="18"/>
          <w:szCs w:val="18"/>
        </w:rPr>
        <w:t>p</w:t>
      </w:r>
      <w:r w:rsidRPr="00DC37CC">
        <w:rPr>
          <w:rFonts w:ascii="Arial" w:hAnsi="Arial" w:cs="Arial"/>
          <w:i/>
          <w:sz w:val="18"/>
          <w:szCs w:val="18"/>
          <w:vertAlign w:val="subscript"/>
        </w:rPr>
        <w:t>CMAX,f,</w:t>
      </w:r>
      <w:r w:rsidRPr="00DC37CC">
        <w:rPr>
          <w:rFonts w:ascii="Arial" w:hAnsi="Arial" w:cs="Arial"/>
          <w:i/>
          <w:iCs/>
          <w:sz w:val="18"/>
          <w:szCs w:val="18"/>
          <w:vertAlign w:val="subscript"/>
        </w:rPr>
        <w:t>c,NR</w:t>
      </w:r>
      <w:proofErr w:type="spellEnd"/>
      <w:r w:rsidRPr="00DC37CC">
        <w:rPr>
          <w:rFonts w:ascii="Arial" w:hAnsi="Arial" w:cs="Arial"/>
          <w:i/>
          <w:iCs/>
          <w:sz w:val="18"/>
          <w:szCs w:val="18"/>
          <w:vertAlign w:val="subscript"/>
        </w:rPr>
        <w:t xml:space="preserve"> </w:t>
      </w:r>
      <w:r w:rsidRPr="00DC37CC">
        <w:rPr>
          <w:rFonts w:ascii="Arial" w:hAnsi="Arial" w:cs="Arial"/>
          <w:i/>
          <w:sz w:val="18"/>
          <w:szCs w:val="18"/>
        </w:rPr>
        <w:t>(</w:t>
      </w:r>
      <w:r w:rsidRPr="00DC37CC">
        <w:rPr>
          <w:rFonts w:ascii="Arial" w:hAnsi="Arial" w:cs="Arial"/>
          <w:i/>
          <w:iCs/>
          <w:sz w:val="18"/>
          <w:szCs w:val="18"/>
        </w:rPr>
        <w:t>q</w:t>
      </w:r>
      <w:r w:rsidRPr="00DC37CC">
        <w:rPr>
          <w:rFonts w:ascii="Arial" w:hAnsi="Arial" w:cs="Arial"/>
          <w:i/>
          <w:sz w:val="18"/>
          <w:szCs w:val="18"/>
        </w:rPr>
        <w:t>) /</w:t>
      </w:r>
      <w:proofErr w:type="spellStart"/>
      <w:r w:rsidRPr="00DC37CC">
        <w:rPr>
          <w:rFonts w:ascii="Arial" w:hAnsi="Arial" w:cs="Arial"/>
          <w:i/>
          <w:sz w:val="18"/>
          <w:szCs w:val="18"/>
        </w:rPr>
        <w:t>X_scale</w:t>
      </w:r>
      <w:proofErr w:type="spellEnd"/>
      <w:r w:rsidRPr="00DC37CC">
        <w:rPr>
          <w:rFonts w:ascii="Arial" w:hAnsi="Arial" w:cs="Arial"/>
          <w:i/>
          <w:sz w:val="18"/>
          <w:szCs w:val="18"/>
        </w:rPr>
        <w:t>] &gt; P</w:t>
      </w:r>
      <w:r w:rsidRPr="00DC37CC">
        <w:rPr>
          <w:rFonts w:ascii="Arial" w:hAnsi="Arial" w:cs="Arial"/>
          <w:i/>
          <w:sz w:val="18"/>
          <w:szCs w:val="18"/>
          <w:vertAlign w:val="subscript"/>
        </w:rPr>
        <w:t>EN-</w:t>
      </w:r>
      <w:proofErr w:type="spellStart"/>
      <w:r w:rsidRPr="00DC37CC">
        <w:rPr>
          <w:rFonts w:ascii="Arial" w:hAnsi="Arial" w:cs="Arial"/>
          <w:i/>
          <w:sz w:val="18"/>
          <w:szCs w:val="18"/>
          <w:vertAlign w:val="subscript"/>
        </w:rPr>
        <w:t>DC,tot_L</w:t>
      </w:r>
      <w:proofErr w:type="spellEnd"/>
      <w:r w:rsidRPr="00DC37CC">
        <w:rPr>
          <w:rFonts w:ascii="Arial" w:hAnsi="Arial" w:cs="Arial"/>
          <w:i/>
          <w:sz w:val="18"/>
          <w:szCs w:val="18"/>
        </w:rPr>
        <w:t xml:space="preserve"> </w:t>
      </w:r>
      <w:r w:rsidRPr="00DC37CC">
        <w:rPr>
          <w:rFonts w:ascii="Arial" w:hAnsi="Arial" w:cs="Arial"/>
          <w:i/>
          <w:sz w:val="18"/>
          <w:szCs w:val="18"/>
          <w:vertAlign w:val="subscript"/>
        </w:rPr>
        <w:t>.</w:t>
      </w:r>
    </w:p>
    <w:p w14:paraId="22E01799" w14:textId="77777777" w:rsidR="00DC37CC" w:rsidRPr="00DC37CC" w:rsidRDefault="00DC37CC" w:rsidP="00DC37CC">
      <w:pPr>
        <w:rPr>
          <w:rFonts w:ascii="Arial" w:eastAsia="MS Gothic" w:hAnsi="Arial" w:cs="Arial"/>
          <w:i/>
          <w:sz w:val="18"/>
          <w:szCs w:val="18"/>
          <w:lang w:eastAsia="ja-JP"/>
        </w:rPr>
      </w:pPr>
      <w:proofErr w:type="gramStart"/>
      <w:r w:rsidRPr="00DC37CC">
        <w:rPr>
          <w:rFonts w:ascii="Arial" w:eastAsia="MS Gothic" w:hAnsi="Arial" w:cs="Arial"/>
          <w:i/>
          <w:sz w:val="18"/>
          <w:szCs w:val="18"/>
          <w:lang w:eastAsia="ja-JP"/>
        </w:rPr>
        <w:t>where</w:t>
      </w:r>
      <w:proofErr w:type="gramEnd"/>
      <w:r w:rsidRPr="00DC37CC">
        <w:rPr>
          <w:rFonts w:ascii="Arial" w:eastAsia="MS Gothic" w:hAnsi="Arial" w:cs="Arial"/>
          <w:i/>
          <w:sz w:val="18"/>
          <w:szCs w:val="18"/>
          <w:lang w:eastAsia="ja-JP"/>
        </w:rPr>
        <w:t xml:space="preserve"> the UE is allowed to drop the NR carrier if ‘b’ is true and the UE is allowed to scale </w:t>
      </w:r>
      <w:proofErr w:type="spellStart"/>
      <w:r w:rsidRPr="00DC37CC">
        <w:rPr>
          <w:rFonts w:ascii="Arial" w:hAnsi="Arial" w:cs="Arial"/>
          <w:i/>
          <w:sz w:val="18"/>
          <w:szCs w:val="18"/>
        </w:rPr>
        <w:t>p</w:t>
      </w:r>
      <w:r w:rsidRPr="00DC37CC">
        <w:rPr>
          <w:rFonts w:ascii="Arial" w:hAnsi="Arial" w:cs="Arial"/>
          <w:i/>
          <w:sz w:val="18"/>
          <w:szCs w:val="18"/>
          <w:vertAlign w:val="subscript"/>
        </w:rPr>
        <w:t>CMAX,f,</w:t>
      </w:r>
      <w:r w:rsidRPr="00DC37CC">
        <w:rPr>
          <w:rFonts w:ascii="Arial" w:hAnsi="Arial" w:cs="Arial"/>
          <w:i/>
          <w:iCs/>
          <w:sz w:val="18"/>
          <w:szCs w:val="18"/>
          <w:vertAlign w:val="subscript"/>
        </w:rPr>
        <w:t>c,NR</w:t>
      </w:r>
      <w:proofErr w:type="spellEnd"/>
      <w:r w:rsidRPr="00DC37CC">
        <w:rPr>
          <w:rFonts w:ascii="Arial" w:hAnsi="Arial" w:cs="Arial"/>
          <w:i/>
          <w:iCs/>
          <w:sz w:val="18"/>
          <w:szCs w:val="18"/>
        </w:rPr>
        <w:t xml:space="preserve"> by </w:t>
      </w:r>
      <w:proofErr w:type="spellStart"/>
      <w:r w:rsidRPr="00DC37CC">
        <w:rPr>
          <w:rFonts w:ascii="Arial" w:hAnsi="Arial" w:cs="Arial"/>
          <w:i/>
          <w:iCs/>
          <w:sz w:val="18"/>
          <w:szCs w:val="18"/>
        </w:rPr>
        <w:t>X_scale</w:t>
      </w:r>
      <w:proofErr w:type="spellEnd"/>
      <w:r w:rsidRPr="00DC37CC">
        <w:rPr>
          <w:rFonts w:ascii="Arial" w:hAnsi="Arial" w:cs="Arial"/>
          <w:i/>
          <w:iCs/>
          <w:sz w:val="18"/>
          <w:szCs w:val="18"/>
        </w:rPr>
        <w:t xml:space="preserve"> if ‘a’ is true and ‘b’ is FALSE.</w:t>
      </w:r>
      <w:r w:rsidRPr="00DC37CC">
        <w:rPr>
          <w:rFonts w:ascii="Arial" w:eastAsia="MS Gothic" w:hAnsi="Arial" w:cs="Arial"/>
          <w:i/>
          <w:sz w:val="18"/>
          <w:szCs w:val="18"/>
          <w:lang w:eastAsia="ja-JP"/>
        </w:rPr>
        <w:t xml:space="preserve">  As noted in [3-5] current requirements in TS 38.101-3 have several negative consequences, including the following:</w:t>
      </w:r>
    </w:p>
    <w:p w14:paraId="09F61576" w14:textId="77777777" w:rsidR="00DC37CC" w:rsidRPr="00DC37CC" w:rsidRDefault="00DC37CC" w:rsidP="00DC37CC">
      <w:pPr>
        <w:rPr>
          <w:rFonts w:ascii="Arial" w:eastAsia="MS Gothic" w:hAnsi="Arial" w:cs="Arial"/>
          <w:i/>
          <w:sz w:val="18"/>
          <w:szCs w:val="18"/>
          <w:lang w:eastAsia="ja-JP"/>
        </w:rPr>
      </w:pPr>
    </w:p>
    <w:p w14:paraId="40A21148" w14:textId="77777777" w:rsidR="00DC37CC" w:rsidRPr="00DC37CC" w:rsidRDefault="00DC37CC" w:rsidP="00DC37CC">
      <w:pPr>
        <w:pStyle w:val="ListParagraph"/>
        <w:numPr>
          <w:ilvl w:val="0"/>
          <w:numId w:val="39"/>
        </w:numPr>
        <w:ind w:left="1440"/>
        <w:rPr>
          <w:rFonts w:ascii="Arial" w:eastAsia="MS Gothic" w:hAnsi="Arial" w:cs="Arial"/>
          <w:i/>
          <w:sz w:val="18"/>
          <w:szCs w:val="18"/>
          <w:lang w:eastAsia="ja-JP"/>
        </w:rPr>
      </w:pPr>
      <w:r w:rsidRPr="00DC37CC">
        <w:rPr>
          <w:rFonts w:ascii="Arial" w:eastAsia="MS Gothic" w:hAnsi="Arial" w:cs="Arial"/>
          <w:i/>
          <w:sz w:val="18"/>
          <w:szCs w:val="18"/>
          <w:lang w:eastAsia="ja-JP"/>
        </w:rPr>
        <w:t xml:space="preserve">For </w:t>
      </w:r>
      <w:r w:rsidRPr="00DC37CC">
        <w:rPr>
          <w:rFonts w:ascii="Arial" w:eastAsia="MS Gothic" w:hAnsi="Arial" w:cs="Arial"/>
          <w:i/>
          <w:sz w:val="18"/>
          <w:szCs w:val="18"/>
          <w:u w:val="single"/>
          <w:lang w:eastAsia="ja-JP"/>
        </w:rPr>
        <w:t>multiple realistic deployment scenarios</w:t>
      </w:r>
      <w:r w:rsidRPr="00DC37CC">
        <w:rPr>
          <w:rFonts w:ascii="Arial" w:eastAsia="MS Gothic" w:hAnsi="Arial" w:cs="Arial"/>
          <w:i/>
          <w:sz w:val="18"/>
          <w:szCs w:val="18"/>
          <w:lang w:eastAsia="ja-JP"/>
        </w:rPr>
        <w:t>, the condition ‘b’ is always true and the dynamic power sharing UE is allowed to drop the SCG carrier whenever there is an MCG transmission.</w:t>
      </w:r>
    </w:p>
    <w:p w14:paraId="247DC097" w14:textId="77777777" w:rsidR="00DC37CC" w:rsidRPr="00DC37CC" w:rsidRDefault="00DC37CC" w:rsidP="00DC37CC">
      <w:pPr>
        <w:pStyle w:val="ListParagraph"/>
        <w:ind w:left="1440"/>
        <w:rPr>
          <w:rFonts w:ascii="Arial" w:eastAsia="MS Gothic" w:hAnsi="Arial" w:cs="Arial"/>
          <w:i/>
          <w:sz w:val="18"/>
          <w:szCs w:val="18"/>
          <w:lang w:eastAsia="ja-JP"/>
        </w:rPr>
      </w:pPr>
    </w:p>
    <w:p w14:paraId="075214A2" w14:textId="77777777" w:rsidR="00DC37CC" w:rsidRPr="00DC37CC" w:rsidRDefault="00DC37CC" w:rsidP="00DC37CC">
      <w:pPr>
        <w:pStyle w:val="ListParagraph"/>
        <w:numPr>
          <w:ilvl w:val="0"/>
          <w:numId w:val="39"/>
        </w:numPr>
        <w:ind w:left="1440"/>
        <w:rPr>
          <w:rFonts w:ascii="Arial" w:eastAsia="MS Gothic" w:hAnsi="Arial" w:cs="Arial"/>
          <w:i/>
          <w:sz w:val="18"/>
          <w:szCs w:val="18"/>
          <w:lang w:eastAsia="ja-JP"/>
        </w:rPr>
      </w:pPr>
      <w:r w:rsidRPr="00DC37CC">
        <w:rPr>
          <w:rFonts w:ascii="Arial" w:eastAsia="MS Gothic" w:hAnsi="Arial" w:cs="Arial"/>
          <w:i/>
          <w:sz w:val="18"/>
          <w:szCs w:val="18"/>
          <w:lang w:eastAsia="ja-JP"/>
        </w:rPr>
        <w:t>For deployment scenarios for which condition ‘a’ is TRUE and condition ‘b’ is FALSE, the UE is allowed to scale the SCG even when no scaling is needed to meet either emissions or total power constraints.</w:t>
      </w:r>
    </w:p>
    <w:p w14:paraId="72EE5208" w14:textId="77777777" w:rsidR="00DC37CC" w:rsidRPr="00DC37CC" w:rsidRDefault="00DC37CC" w:rsidP="00DC37CC">
      <w:pPr>
        <w:pStyle w:val="ListParagraph"/>
        <w:rPr>
          <w:rFonts w:ascii="Arial" w:eastAsia="MS Gothic" w:hAnsi="Arial" w:cs="Arial"/>
          <w:i/>
          <w:sz w:val="18"/>
          <w:szCs w:val="18"/>
          <w:lang w:eastAsia="ja-JP"/>
        </w:rPr>
      </w:pPr>
    </w:p>
    <w:p w14:paraId="73298624" w14:textId="76AE6E6D" w:rsidR="00DC37CC" w:rsidRPr="00DC37CC" w:rsidRDefault="00DC37CC" w:rsidP="00B32EDD">
      <w:pPr>
        <w:pStyle w:val="ListParagraph"/>
        <w:numPr>
          <w:ilvl w:val="0"/>
          <w:numId w:val="39"/>
        </w:numPr>
        <w:ind w:left="1440"/>
        <w:rPr>
          <w:rFonts w:ascii="Arial" w:eastAsia="MS Gothic" w:hAnsi="Arial" w:cs="Arial"/>
          <w:i/>
          <w:sz w:val="18"/>
          <w:szCs w:val="18"/>
          <w:lang w:eastAsia="ja-JP"/>
        </w:rPr>
      </w:pPr>
      <w:r w:rsidRPr="00DC37CC">
        <w:rPr>
          <w:rFonts w:ascii="Arial" w:eastAsia="MS Gothic" w:hAnsi="Arial" w:cs="Arial"/>
          <w:i/>
          <w:sz w:val="18"/>
          <w:szCs w:val="18"/>
          <w:lang w:eastAsia="ja-JP"/>
        </w:rPr>
        <w:t>There is no requirement that that power not used by the MCG be made available to the SCG. Thus, the specification allows dynamic power sharing, but does not require it.</w:t>
      </w:r>
    </w:p>
    <w:p w14:paraId="56627764" w14:textId="77777777" w:rsidR="00DC37CC" w:rsidRPr="00DC37CC" w:rsidRDefault="00DC37CC" w:rsidP="00DC37CC">
      <w:pPr>
        <w:pStyle w:val="ListParagraph"/>
        <w:rPr>
          <w:rFonts w:ascii="Arial" w:eastAsia="MS Gothic" w:hAnsi="Arial" w:cs="Arial"/>
          <w:i/>
          <w:sz w:val="18"/>
          <w:szCs w:val="18"/>
          <w:lang w:eastAsia="ja-JP"/>
        </w:rPr>
      </w:pPr>
    </w:p>
    <w:p w14:paraId="1B0BF9F5" w14:textId="72D603D6" w:rsidR="00DC37CC" w:rsidRPr="00FA6C57" w:rsidRDefault="00FA6C57" w:rsidP="00B32EDD">
      <w:pPr>
        <w:rPr>
          <w:rFonts w:ascii="Arial" w:hAnsi="Arial" w:cs="Arial"/>
          <w:sz w:val="20"/>
          <w:szCs w:val="20"/>
        </w:rPr>
      </w:pPr>
      <w:r>
        <w:rPr>
          <w:rFonts w:ascii="Arial" w:hAnsi="Arial" w:cs="Arial"/>
          <w:sz w:val="20"/>
          <w:szCs w:val="20"/>
        </w:rPr>
        <w:t>We present our view on the statement highlighted above.</w:t>
      </w:r>
    </w:p>
    <w:p w14:paraId="1356F0BC" w14:textId="77777777" w:rsidR="00FA6C57" w:rsidRDefault="00FA6C57" w:rsidP="00B32EDD">
      <w:pPr>
        <w:rPr>
          <w:rFonts w:ascii="Arial" w:hAnsi="Arial" w:cs="Arial"/>
          <w:sz w:val="20"/>
          <w:szCs w:val="20"/>
        </w:rPr>
      </w:pPr>
    </w:p>
    <w:p w14:paraId="3580EE9E" w14:textId="12E1704F" w:rsidR="00DC37CC" w:rsidRDefault="00011252" w:rsidP="00B32EDD">
      <w:pPr>
        <w:rPr>
          <w:rFonts w:ascii="Arial" w:hAnsi="Arial" w:cs="Arial"/>
          <w:sz w:val="20"/>
          <w:szCs w:val="20"/>
        </w:rPr>
      </w:pPr>
      <w:r>
        <w:rPr>
          <w:rFonts w:ascii="Arial" w:hAnsi="Arial" w:cs="Arial"/>
          <w:sz w:val="20"/>
          <w:szCs w:val="20"/>
        </w:rPr>
        <w:t xml:space="preserve">The whole </w:t>
      </w:r>
      <w:r w:rsidR="00BC1A86">
        <w:rPr>
          <w:rFonts w:ascii="Arial" w:hAnsi="Arial" w:cs="Arial"/>
          <w:sz w:val="20"/>
          <w:szCs w:val="20"/>
        </w:rPr>
        <w:t>discussion</w:t>
      </w:r>
      <w:r>
        <w:rPr>
          <w:rFonts w:ascii="Arial" w:hAnsi="Arial" w:cs="Arial"/>
          <w:sz w:val="20"/>
          <w:szCs w:val="20"/>
        </w:rPr>
        <w:t xml:space="preserve"> point is whether the scaling or dropping conditions in TS38.101-3 depend on condition ‘a’ and ‘b’?</w:t>
      </w:r>
    </w:p>
    <w:p w14:paraId="72C04C1D" w14:textId="6D5B6DC4" w:rsidR="00D34388" w:rsidRDefault="00D34388" w:rsidP="00B32EDD">
      <w:pPr>
        <w:rPr>
          <w:rFonts w:ascii="Arial" w:hAnsi="Arial" w:cs="Arial"/>
          <w:sz w:val="20"/>
          <w:szCs w:val="20"/>
        </w:rPr>
      </w:pPr>
    </w:p>
    <w:p w14:paraId="5634D6B1" w14:textId="678EE658" w:rsidR="00D34388" w:rsidRDefault="00BD0024" w:rsidP="00B32EDD">
      <w:pPr>
        <w:rPr>
          <w:rFonts w:ascii="Arial" w:hAnsi="Arial" w:cs="Arial"/>
          <w:sz w:val="20"/>
          <w:szCs w:val="20"/>
        </w:rPr>
      </w:pPr>
      <w:r w:rsidRPr="00BD0024">
        <w:rPr>
          <w:rFonts w:ascii="Arial" w:hAnsi="Arial" w:cs="Arial"/>
          <w:noProof/>
          <w:sz w:val="20"/>
          <w:szCs w:val="20"/>
        </w:rPr>
        <mc:AlternateContent>
          <mc:Choice Requires="wps">
            <w:drawing>
              <wp:anchor distT="45720" distB="45720" distL="114300" distR="114300" simplePos="0" relativeHeight="251659264" behindDoc="0" locked="0" layoutInCell="1" allowOverlap="1" wp14:anchorId="1EDCBA89" wp14:editId="46A49E1D">
                <wp:simplePos x="0" y="0"/>
                <wp:positionH relativeFrom="margin">
                  <wp:posOffset>43620</wp:posOffset>
                </wp:positionH>
                <wp:positionV relativeFrom="paragraph">
                  <wp:posOffset>579169</wp:posOffset>
                </wp:positionV>
                <wp:extent cx="6165850" cy="1189355"/>
                <wp:effectExtent l="0" t="0" r="25400" b="107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850" cy="1189355"/>
                        </a:xfrm>
                        <a:prstGeom prst="rect">
                          <a:avLst/>
                        </a:prstGeom>
                        <a:solidFill>
                          <a:srgbClr val="FFFFFF"/>
                        </a:solidFill>
                        <a:ln w="9525">
                          <a:solidFill>
                            <a:srgbClr val="000000"/>
                          </a:solidFill>
                          <a:miter lim="800000"/>
                          <a:headEnd/>
                          <a:tailEnd/>
                        </a:ln>
                      </wps:spPr>
                      <wps:txbx id="1">
                        <w:txbxContent>
                          <w:p w14:paraId="078C7F57" w14:textId="20A8DBB2" w:rsidR="00BD0024" w:rsidRPr="0070079D" w:rsidRDefault="00BD0024" w:rsidP="00BD0024">
                            <w:r w:rsidRPr="0070079D">
                              <w:t>a= 10 log</w:t>
                            </w:r>
                            <w:r w:rsidRPr="0070079D">
                              <w:rPr>
                                <w:vertAlign w:val="subscript"/>
                              </w:rPr>
                              <w:t>10</w:t>
                            </w:r>
                            <w:r w:rsidRPr="0070079D">
                              <w:t xml:space="preserve"> [</w:t>
                            </w:r>
                            <w:proofErr w:type="spellStart"/>
                            <w:r w:rsidRPr="0070079D">
                              <w:t>p</w:t>
                            </w:r>
                            <w:r w:rsidRPr="0070079D">
                              <w:rPr>
                                <w:vertAlign w:val="subscript"/>
                              </w:rPr>
                              <w:t>CMAX</w:t>
                            </w:r>
                            <w:proofErr w:type="spellEnd"/>
                            <w:r w:rsidRPr="0070079D">
                              <w:rPr>
                                <w:vertAlign w:val="subscript"/>
                              </w:rPr>
                              <w:t>_</w:t>
                            </w:r>
                            <w:r w:rsidRPr="0070079D">
                              <w:rPr>
                                <w:i/>
                                <w:iCs/>
                                <w:vertAlign w:val="subscript"/>
                              </w:rPr>
                              <w:t xml:space="preserve"> </w:t>
                            </w:r>
                            <w:r w:rsidRPr="0070079D">
                              <w:rPr>
                                <w:vertAlign w:val="subscript"/>
                              </w:rPr>
                              <w:t>E-</w:t>
                            </w:r>
                            <w:proofErr w:type="spellStart"/>
                            <w:r w:rsidRPr="0070079D">
                              <w:rPr>
                                <w:vertAlign w:val="subscript"/>
                              </w:rPr>
                              <w:t>UTRA</w:t>
                            </w:r>
                            <w:proofErr w:type="gramStart"/>
                            <w:r w:rsidRPr="0070079D">
                              <w:rPr>
                                <w:vertAlign w:val="subscript"/>
                              </w:rPr>
                              <w:t>,</w:t>
                            </w:r>
                            <w:r w:rsidRPr="0070079D">
                              <w:rPr>
                                <w:i/>
                                <w:iCs/>
                                <w:vertAlign w:val="subscript"/>
                              </w:rPr>
                              <w:t>c</w:t>
                            </w:r>
                            <w:proofErr w:type="spellEnd"/>
                            <w:proofErr w:type="gramEnd"/>
                            <w:r w:rsidRPr="0070079D">
                              <w:rPr>
                                <w:i/>
                                <w:iCs/>
                                <w:vertAlign w:val="subscript"/>
                              </w:rPr>
                              <w:t xml:space="preserve"> </w:t>
                            </w:r>
                            <w:r w:rsidRPr="0070079D">
                              <w:t>(</w:t>
                            </w:r>
                            <w:r w:rsidRPr="0070079D">
                              <w:rPr>
                                <w:i/>
                                <w:iCs/>
                              </w:rPr>
                              <w:t>p</w:t>
                            </w:r>
                            <w:r w:rsidRPr="0070079D">
                              <w:t>) +</w:t>
                            </w:r>
                            <w:proofErr w:type="spellStart"/>
                            <w:r w:rsidRPr="0070079D">
                              <w:t>p</w:t>
                            </w:r>
                            <w:r w:rsidRPr="0070079D">
                              <w:rPr>
                                <w:vertAlign w:val="subscript"/>
                              </w:rPr>
                              <w:t>CMAX,f,</w:t>
                            </w:r>
                            <w:r w:rsidRPr="0070079D">
                              <w:rPr>
                                <w:i/>
                                <w:iCs/>
                                <w:vertAlign w:val="subscript"/>
                              </w:rPr>
                              <w:t>c,NR</w:t>
                            </w:r>
                            <w:proofErr w:type="spellEnd"/>
                            <w:r w:rsidRPr="0070079D">
                              <w:rPr>
                                <w:i/>
                                <w:iCs/>
                                <w:vertAlign w:val="subscript"/>
                              </w:rPr>
                              <w:t xml:space="preserve"> </w:t>
                            </w:r>
                            <w:r w:rsidRPr="0070079D">
                              <w:t>(</w:t>
                            </w:r>
                            <w:r w:rsidRPr="0070079D">
                              <w:rPr>
                                <w:i/>
                                <w:iCs/>
                              </w:rPr>
                              <w:t>q</w:t>
                            </w:r>
                            <w:r w:rsidRPr="0070079D">
                              <w:t>) ] &gt; P</w:t>
                            </w:r>
                            <w:r w:rsidRPr="0070079D">
                              <w:rPr>
                                <w:vertAlign w:val="subscript"/>
                              </w:rPr>
                              <w:t>EN-</w:t>
                            </w:r>
                            <w:proofErr w:type="spellStart"/>
                            <w:r w:rsidRPr="0070079D">
                              <w:rPr>
                                <w:vertAlign w:val="subscript"/>
                              </w:rPr>
                              <w:t>DC,tot_L</w:t>
                            </w:r>
                            <w:proofErr w:type="spellEnd"/>
                          </w:p>
                          <w:p w14:paraId="33FDE1A8" w14:textId="77777777" w:rsidR="00BD0024" w:rsidRPr="0070079D" w:rsidRDefault="00BD0024" w:rsidP="00BD0024">
                            <w:r w:rsidRPr="0070079D">
                              <w:t>b= 10 log</w:t>
                            </w:r>
                            <w:r w:rsidRPr="0070079D">
                              <w:rPr>
                                <w:vertAlign w:val="subscript"/>
                              </w:rPr>
                              <w:t>10</w:t>
                            </w:r>
                            <w:r w:rsidRPr="0070079D">
                              <w:t xml:space="preserve"> [</w:t>
                            </w:r>
                            <w:proofErr w:type="spellStart"/>
                            <w:r w:rsidRPr="0070079D">
                              <w:t>p</w:t>
                            </w:r>
                            <w:r w:rsidRPr="0070079D">
                              <w:rPr>
                                <w:vertAlign w:val="subscript"/>
                              </w:rPr>
                              <w:t>CMAX</w:t>
                            </w:r>
                            <w:proofErr w:type="spellEnd"/>
                            <w:r w:rsidRPr="0070079D">
                              <w:rPr>
                                <w:vertAlign w:val="subscript"/>
                              </w:rPr>
                              <w:t>_</w:t>
                            </w:r>
                            <w:r w:rsidRPr="0070079D">
                              <w:rPr>
                                <w:i/>
                                <w:iCs/>
                                <w:vertAlign w:val="subscript"/>
                              </w:rPr>
                              <w:t xml:space="preserve"> </w:t>
                            </w:r>
                            <w:r w:rsidRPr="0070079D">
                              <w:rPr>
                                <w:vertAlign w:val="subscript"/>
                              </w:rPr>
                              <w:t>E-</w:t>
                            </w:r>
                            <w:proofErr w:type="spellStart"/>
                            <w:r w:rsidRPr="0070079D">
                              <w:rPr>
                                <w:vertAlign w:val="subscript"/>
                              </w:rPr>
                              <w:t>UTRA</w:t>
                            </w:r>
                            <w:proofErr w:type="gramStart"/>
                            <w:r w:rsidRPr="0070079D">
                              <w:rPr>
                                <w:vertAlign w:val="subscript"/>
                              </w:rPr>
                              <w:t>,</w:t>
                            </w:r>
                            <w:r w:rsidRPr="0070079D">
                              <w:rPr>
                                <w:i/>
                                <w:iCs/>
                                <w:vertAlign w:val="subscript"/>
                              </w:rPr>
                              <w:t>c</w:t>
                            </w:r>
                            <w:proofErr w:type="spellEnd"/>
                            <w:proofErr w:type="gramEnd"/>
                            <w:r w:rsidRPr="0070079D">
                              <w:rPr>
                                <w:i/>
                                <w:iCs/>
                                <w:vertAlign w:val="subscript"/>
                              </w:rPr>
                              <w:t xml:space="preserve"> </w:t>
                            </w:r>
                            <w:r w:rsidRPr="0070079D">
                              <w:t>(</w:t>
                            </w:r>
                            <w:r w:rsidRPr="0070079D">
                              <w:rPr>
                                <w:i/>
                                <w:iCs/>
                              </w:rPr>
                              <w:t>p</w:t>
                            </w:r>
                            <w:r w:rsidRPr="0070079D">
                              <w:t>) +</w:t>
                            </w:r>
                            <w:proofErr w:type="spellStart"/>
                            <w:r w:rsidRPr="0070079D">
                              <w:t>p</w:t>
                            </w:r>
                            <w:r w:rsidRPr="0070079D">
                              <w:rPr>
                                <w:vertAlign w:val="subscript"/>
                              </w:rPr>
                              <w:t>CMAX,f,</w:t>
                            </w:r>
                            <w:r w:rsidRPr="0070079D">
                              <w:rPr>
                                <w:i/>
                                <w:iCs/>
                                <w:vertAlign w:val="subscript"/>
                              </w:rPr>
                              <w:t>c,NR</w:t>
                            </w:r>
                            <w:proofErr w:type="spellEnd"/>
                            <w:r w:rsidRPr="0070079D">
                              <w:rPr>
                                <w:i/>
                                <w:iCs/>
                                <w:vertAlign w:val="subscript"/>
                              </w:rPr>
                              <w:t xml:space="preserve"> </w:t>
                            </w:r>
                            <w:r w:rsidRPr="0070079D">
                              <w:t>(</w:t>
                            </w:r>
                            <w:r w:rsidRPr="0070079D">
                              <w:rPr>
                                <w:i/>
                                <w:iCs/>
                              </w:rPr>
                              <w:t>q</w:t>
                            </w:r>
                            <w:r w:rsidRPr="0070079D">
                              <w:t>) /</w:t>
                            </w:r>
                            <w:proofErr w:type="spellStart"/>
                            <w:r w:rsidRPr="0070079D">
                              <w:t>X_scale</w:t>
                            </w:r>
                            <w:proofErr w:type="spellEnd"/>
                            <w:r w:rsidRPr="0070079D">
                              <w:t>] &gt; P</w:t>
                            </w:r>
                            <w:r w:rsidRPr="0070079D">
                              <w:rPr>
                                <w:vertAlign w:val="subscript"/>
                              </w:rPr>
                              <w:t>EN-</w:t>
                            </w:r>
                            <w:proofErr w:type="spellStart"/>
                            <w:r w:rsidRPr="0070079D">
                              <w:rPr>
                                <w:vertAlign w:val="subscript"/>
                              </w:rPr>
                              <w:t>DC,tot_L</w:t>
                            </w:r>
                            <w:proofErr w:type="spellEnd"/>
                          </w:p>
                          <w:p w14:paraId="2DC6B496" w14:textId="77777777" w:rsidR="00BD0024" w:rsidRPr="0070079D" w:rsidRDefault="00BD0024" w:rsidP="00BD0024">
                            <w:r w:rsidRPr="0070079D">
                              <w:t xml:space="preserve">If </w:t>
                            </w:r>
                            <w:r w:rsidRPr="008638A9">
                              <w:rPr>
                                <w:highlight w:val="yellow"/>
                              </w:rPr>
                              <w:t>a= FALSE</w:t>
                            </w:r>
                            <w:r w:rsidRPr="0070079D">
                              <w:t xml:space="preserve"> and the configured transmission power spectral density between the MCG and SCG differs by less than [6] dB</w:t>
                            </w:r>
                          </w:p>
                          <w:p w14:paraId="3B0AAE11" w14:textId="77777777" w:rsidR="00BD0024" w:rsidRPr="0070079D" w:rsidRDefault="00BD0024" w:rsidP="00BD0024">
                            <w:pPr>
                              <w:pStyle w:val="EQ"/>
                            </w:pPr>
                            <w:r w:rsidRPr="0070079D">
                              <w:tab/>
                            </w:r>
                            <w:r w:rsidRPr="008638A9">
                              <w:rPr>
                                <w:highlight w:val="yellow"/>
                              </w:rPr>
                              <w:t>P</w:t>
                            </w:r>
                            <w:r w:rsidRPr="008638A9">
                              <w:rPr>
                                <w:highlight w:val="yellow"/>
                                <w:vertAlign w:val="subscript"/>
                              </w:rPr>
                              <w:t>CMAX_ EN-DC _L</w:t>
                            </w:r>
                            <w:r w:rsidRPr="008638A9">
                              <w:rPr>
                                <w:highlight w:val="yellow"/>
                              </w:rPr>
                              <w:t>(</w:t>
                            </w:r>
                            <w:r w:rsidRPr="008638A9">
                              <w:rPr>
                                <w:i/>
                                <w:iCs/>
                                <w:highlight w:val="yellow"/>
                              </w:rPr>
                              <w:t>p,q</w:t>
                            </w:r>
                            <w:r w:rsidRPr="008638A9">
                              <w:rPr>
                                <w:highlight w:val="yellow"/>
                              </w:rPr>
                              <w:t>)</w:t>
                            </w:r>
                            <w:r w:rsidRPr="0070079D">
                              <w:t xml:space="preserve"> = MIN {10 log</w:t>
                            </w:r>
                            <w:r w:rsidRPr="0070079D">
                              <w:rPr>
                                <w:vertAlign w:val="subscript"/>
                              </w:rPr>
                              <w:t>10</w:t>
                            </w:r>
                            <w:r w:rsidRPr="0070079D">
                              <w:t xml:space="preserve"> [p</w:t>
                            </w:r>
                            <w:r w:rsidRPr="0070079D">
                              <w:rPr>
                                <w:vertAlign w:val="subscript"/>
                              </w:rPr>
                              <w:t>CMAX</w:t>
                            </w:r>
                            <w:r w:rsidRPr="0070079D">
                              <w:t xml:space="preserve"> </w:t>
                            </w:r>
                            <w:r w:rsidRPr="0070079D">
                              <w:rPr>
                                <w:vertAlign w:val="subscript"/>
                              </w:rPr>
                              <w:t>L _</w:t>
                            </w:r>
                            <w:r w:rsidRPr="0070079D">
                              <w:rPr>
                                <w:i/>
                                <w:iCs/>
                                <w:vertAlign w:val="subscript"/>
                              </w:rPr>
                              <w:t xml:space="preserve"> </w:t>
                            </w:r>
                            <w:r w:rsidRPr="0070079D">
                              <w:rPr>
                                <w:vertAlign w:val="subscript"/>
                              </w:rPr>
                              <w:t>E-UTRA,</w:t>
                            </w:r>
                            <w:r w:rsidRPr="0070079D">
                              <w:rPr>
                                <w:i/>
                                <w:iCs/>
                                <w:vertAlign w:val="subscript"/>
                              </w:rPr>
                              <w:t xml:space="preserve">c </w:t>
                            </w:r>
                            <w:r w:rsidRPr="0070079D">
                              <w:t>(</w:t>
                            </w:r>
                            <w:r w:rsidRPr="0070079D">
                              <w:rPr>
                                <w:i/>
                                <w:iCs/>
                              </w:rPr>
                              <w:t>p</w:t>
                            </w:r>
                            <w:r w:rsidRPr="0070079D">
                              <w:t>) + p</w:t>
                            </w:r>
                            <w:r w:rsidRPr="0070079D">
                              <w:rPr>
                                <w:vertAlign w:val="subscript"/>
                              </w:rPr>
                              <w:t>CMAX</w:t>
                            </w:r>
                            <w:r w:rsidRPr="0070079D">
                              <w:t xml:space="preserve"> </w:t>
                            </w:r>
                            <w:r w:rsidRPr="0070079D">
                              <w:rPr>
                                <w:vertAlign w:val="subscript"/>
                              </w:rPr>
                              <w:t>L,f,</w:t>
                            </w:r>
                            <w:r w:rsidRPr="0070079D">
                              <w:rPr>
                                <w:i/>
                                <w:iCs/>
                                <w:vertAlign w:val="subscript"/>
                              </w:rPr>
                              <w:t>c,,NR</w:t>
                            </w:r>
                            <w:r w:rsidRPr="0070079D">
                              <w:t xml:space="preserve"> </w:t>
                            </w:r>
                            <w:r w:rsidRPr="0070079D">
                              <w:rPr>
                                <w:i/>
                                <w:iCs/>
                                <w:vertAlign w:val="subscript"/>
                              </w:rPr>
                              <w:t>c</w:t>
                            </w:r>
                            <w:r w:rsidRPr="0070079D">
                              <w:t>(</w:t>
                            </w:r>
                            <w:r w:rsidRPr="0070079D">
                              <w:rPr>
                                <w:i/>
                                <w:iCs/>
                              </w:rPr>
                              <w:t>q</w:t>
                            </w:r>
                            <w:r w:rsidRPr="0070079D">
                              <w:t>)], P</w:t>
                            </w:r>
                            <w:r w:rsidRPr="0070079D">
                              <w:rPr>
                                <w:vertAlign w:val="subscript"/>
                              </w:rPr>
                              <w:t>EMAX, EN-DC</w:t>
                            </w:r>
                            <w:r w:rsidRPr="0070079D">
                              <w:t xml:space="preserve"> ,P</w:t>
                            </w:r>
                            <w:r w:rsidRPr="0070079D">
                              <w:rPr>
                                <w:vertAlign w:val="subscript"/>
                              </w:rPr>
                              <w:t xml:space="preserve">PowerClass, EN-DC </w:t>
                            </w:r>
                            <w:r w:rsidRPr="0070079D">
                              <w:rPr>
                                <w:rFonts w:eastAsia="Calibri"/>
                              </w:rPr>
                              <w:t>- ΔP</w:t>
                            </w:r>
                            <w:r w:rsidRPr="0070079D">
                              <w:rPr>
                                <w:rFonts w:eastAsia="Calibri"/>
                                <w:vertAlign w:val="subscript"/>
                              </w:rPr>
                              <w:t>PowerClass,EN-DC</w:t>
                            </w:r>
                            <w:r w:rsidRPr="0070079D">
                              <w:rPr>
                                <w:rFonts w:eastAsia="Calibri"/>
                              </w:rPr>
                              <w:t xml:space="preserve"> </w:t>
                            </w:r>
                            <w:r w:rsidRPr="0070079D">
                              <w:t>}</w:t>
                            </w:r>
                          </w:p>
                          <w:p w14:paraId="23C49845" w14:textId="77777777" w:rsidR="00BD0024" w:rsidRPr="0070079D" w:rsidRDefault="00BD0024" w:rsidP="00BD0024">
                            <w:r w:rsidRPr="0070079D">
                              <w:t xml:space="preserve">ELSE If </w:t>
                            </w:r>
                            <w:r w:rsidRPr="008638A9">
                              <w:rPr>
                                <w:highlight w:val="yellow"/>
                              </w:rPr>
                              <w:t>(a=TRUE) AND (b=FALSE)</w:t>
                            </w:r>
                            <w:r w:rsidRPr="0070079D">
                              <w:t xml:space="preserve"> and the configured transmission power spectral density between the MCG and SCG differs by less than [6] dB</w:t>
                            </w:r>
                          </w:p>
                          <w:p w14:paraId="48125D97" w14:textId="77777777" w:rsidR="00BD0024" w:rsidRPr="0070079D" w:rsidRDefault="00BD0024" w:rsidP="00BD0024">
                            <w:pPr>
                              <w:pStyle w:val="EQ"/>
                            </w:pPr>
                            <w:r w:rsidRPr="0070079D">
                              <w:tab/>
                            </w:r>
                            <w:r w:rsidRPr="008638A9">
                              <w:rPr>
                                <w:highlight w:val="yellow"/>
                              </w:rPr>
                              <w:t>P</w:t>
                            </w:r>
                            <w:r w:rsidRPr="008638A9">
                              <w:rPr>
                                <w:highlight w:val="yellow"/>
                                <w:vertAlign w:val="subscript"/>
                              </w:rPr>
                              <w:t>CMAX_ EN-DC _L</w:t>
                            </w:r>
                            <w:r w:rsidRPr="008638A9">
                              <w:rPr>
                                <w:highlight w:val="yellow"/>
                              </w:rPr>
                              <w:t>(</w:t>
                            </w:r>
                            <w:r w:rsidRPr="008638A9">
                              <w:rPr>
                                <w:i/>
                                <w:iCs/>
                                <w:highlight w:val="yellow"/>
                              </w:rPr>
                              <w:t>p,q</w:t>
                            </w:r>
                            <w:r w:rsidRPr="008638A9">
                              <w:rPr>
                                <w:highlight w:val="yellow"/>
                              </w:rPr>
                              <w:t>)</w:t>
                            </w:r>
                            <w:r w:rsidRPr="0070079D">
                              <w:t xml:space="preserve"> = MIN {10 log</w:t>
                            </w:r>
                            <w:r w:rsidRPr="0070079D">
                              <w:rPr>
                                <w:vertAlign w:val="subscript"/>
                              </w:rPr>
                              <w:t>10</w:t>
                            </w:r>
                            <w:r w:rsidRPr="0070079D">
                              <w:t xml:space="preserve"> [p</w:t>
                            </w:r>
                            <w:r w:rsidRPr="0070079D">
                              <w:rPr>
                                <w:vertAlign w:val="subscript"/>
                              </w:rPr>
                              <w:t>CMAX</w:t>
                            </w:r>
                            <w:r w:rsidRPr="0070079D">
                              <w:t xml:space="preserve"> </w:t>
                            </w:r>
                            <w:r w:rsidRPr="0070079D">
                              <w:rPr>
                                <w:vertAlign w:val="subscript"/>
                              </w:rPr>
                              <w:t>L _</w:t>
                            </w:r>
                            <w:r w:rsidRPr="0070079D">
                              <w:rPr>
                                <w:i/>
                                <w:iCs/>
                                <w:vertAlign w:val="subscript"/>
                              </w:rPr>
                              <w:t xml:space="preserve"> </w:t>
                            </w:r>
                            <w:r w:rsidRPr="0070079D">
                              <w:rPr>
                                <w:vertAlign w:val="subscript"/>
                              </w:rPr>
                              <w:t>E-UTRA,</w:t>
                            </w:r>
                            <w:r w:rsidRPr="0070079D">
                              <w:rPr>
                                <w:i/>
                                <w:iCs/>
                                <w:vertAlign w:val="subscript"/>
                              </w:rPr>
                              <w:t xml:space="preserve">c </w:t>
                            </w:r>
                            <w:r w:rsidRPr="0070079D">
                              <w:t>(</w:t>
                            </w:r>
                            <w:r w:rsidRPr="0070079D">
                              <w:rPr>
                                <w:i/>
                                <w:iCs/>
                              </w:rPr>
                              <w:t>p</w:t>
                            </w:r>
                            <w:r w:rsidRPr="0070079D">
                              <w:t>) + p</w:t>
                            </w:r>
                            <w:r w:rsidRPr="0070079D">
                              <w:rPr>
                                <w:vertAlign w:val="subscript"/>
                              </w:rPr>
                              <w:t>CMAX</w:t>
                            </w:r>
                            <w:r w:rsidRPr="0070079D">
                              <w:t xml:space="preserve"> </w:t>
                            </w:r>
                            <w:r w:rsidRPr="0070079D">
                              <w:rPr>
                                <w:vertAlign w:val="subscript"/>
                              </w:rPr>
                              <w:t>L,f,</w:t>
                            </w:r>
                            <w:r w:rsidRPr="0070079D">
                              <w:rPr>
                                <w:i/>
                                <w:iCs/>
                                <w:vertAlign w:val="subscript"/>
                              </w:rPr>
                              <w:t>c,,NR</w:t>
                            </w:r>
                            <w:r w:rsidRPr="0070079D">
                              <w:t xml:space="preserve"> </w:t>
                            </w:r>
                            <w:r w:rsidRPr="0070079D">
                              <w:rPr>
                                <w:i/>
                                <w:iCs/>
                                <w:vertAlign w:val="subscript"/>
                              </w:rPr>
                              <w:t>c</w:t>
                            </w:r>
                            <w:r w:rsidRPr="0070079D">
                              <w:t>(</w:t>
                            </w:r>
                            <w:r w:rsidRPr="0070079D">
                              <w:rPr>
                                <w:i/>
                                <w:iCs/>
                              </w:rPr>
                              <w:t>q</w:t>
                            </w:r>
                            <w:r w:rsidRPr="0070079D">
                              <w:t>) /X_scale ], P</w:t>
                            </w:r>
                            <w:r w:rsidRPr="0070079D">
                              <w:rPr>
                                <w:vertAlign w:val="subscript"/>
                              </w:rPr>
                              <w:t>EMAX, EN-DC</w:t>
                            </w:r>
                            <w:r w:rsidRPr="0070079D">
                              <w:t xml:space="preserve"> ,P</w:t>
                            </w:r>
                            <w:r w:rsidRPr="0070079D">
                              <w:rPr>
                                <w:vertAlign w:val="subscript"/>
                              </w:rPr>
                              <w:t xml:space="preserve">PowerClass, EN-DC </w:t>
                            </w:r>
                            <w:r w:rsidRPr="0070079D">
                              <w:rPr>
                                <w:rFonts w:eastAsia="Calibri"/>
                              </w:rPr>
                              <w:t>- ΔP</w:t>
                            </w:r>
                            <w:r w:rsidRPr="0070079D">
                              <w:rPr>
                                <w:rFonts w:eastAsia="Calibri"/>
                                <w:vertAlign w:val="subscript"/>
                              </w:rPr>
                              <w:t>PowerClass,EN-DC</w:t>
                            </w:r>
                            <w:r w:rsidRPr="0070079D">
                              <w:rPr>
                                <w:rFonts w:eastAsia="Calibri"/>
                              </w:rPr>
                              <w:t xml:space="preserve"> </w:t>
                            </w:r>
                            <w:r w:rsidRPr="0070079D">
                              <w:t>}</w:t>
                            </w:r>
                          </w:p>
                          <w:p w14:paraId="039D517C" w14:textId="77777777" w:rsidR="00BD0024" w:rsidRPr="0070079D" w:rsidRDefault="00BD0024" w:rsidP="00BD0024">
                            <w:r w:rsidRPr="008638A9">
                              <w:rPr>
                                <w:highlight w:val="yellow"/>
                              </w:rPr>
                              <w:t>ELSE If b= TRUE</w:t>
                            </w:r>
                            <w:r w:rsidRPr="0070079D">
                              <w:t xml:space="preserve"> or the configured transmission power spectral density between the MCG and SCG differs by more than [6] dB</w:t>
                            </w:r>
                          </w:p>
                          <w:p w14:paraId="454BBD8A" w14:textId="77777777" w:rsidR="00BD0024" w:rsidRPr="0070079D" w:rsidRDefault="00BD0024" w:rsidP="00BD0024">
                            <w:pPr>
                              <w:pStyle w:val="EQ"/>
                              <w:rPr>
                                <w:strike/>
                                <w:lang w:eastAsia="x-none" w:bidi="bn-IN"/>
                              </w:rPr>
                            </w:pPr>
                            <w:r w:rsidRPr="0070079D">
                              <w:tab/>
                            </w:r>
                            <w:r w:rsidRPr="008638A9">
                              <w:rPr>
                                <w:highlight w:val="yellow"/>
                              </w:rPr>
                              <w:t>P</w:t>
                            </w:r>
                            <w:r w:rsidRPr="008638A9">
                              <w:rPr>
                                <w:highlight w:val="yellow"/>
                                <w:vertAlign w:val="subscript"/>
                              </w:rPr>
                              <w:t>CMAX_ EN-DC _L</w:t>
                            </w:r>
                            <w:r w:rsidRPr="008638A9">
                              <w:rPr>
                                <w:highlight w:val="yellow"/>
                              </w:rPr>
                              <w:t>(</w:t>
                            </w:r>
                            <w:r w:rsidRPr="008638A9">
                              <w:rPr>
                                <w:i/>
                                <w:iCs/>
                                <w:highlight w:val="yellow"/>
                              </w:rPr>
                              <w:t>p,q</w:t>
                            </w:r>
                            <w:r w:rsidRPr="008638A9">
                              <w:rPr>
                                <w:highlight w:val="yellow"/>
                              </w:rPr>
                              <w:t>)</w:t>
                            </w:r>
                            <w:r w:rsidRPr="0070079D">
                              <w:t xml:space="preserve"> = MIN {10 log</w:t>
                            </w:r>
                            <w:r w:rsidRPr="0070079D">
                              <w:rPr>
                                <w:vertAlign w:val="subscript"/>
                              </w:rPr>
                              <w:t>10</w:t>
                            </w:r>
                            <w:r w:rsidRPr="0070079D">
                              <w:t xml:space="preserve"> [p</w:t>
                            </w:r>
                            <w:r w:rsidRPr="0070079D">
                              <w:rPr>
                                <w:vertAlign w:val="subscript"/>
                              </w:rPr>
                              <w:t>CMAX</w:t>
                            </w:r>
                            <w:r w:rsidRPr="0070079D">
                              <w:t xml:space="preserve"> </w:t>
                            </w:r>
                            <w:r w:rsidRPr="0070079D">
                              <w:rPr>
                                <w:vertAlign w:val="subscript"/>
                              </w:rPr>
                              <w:t>L _</w:t>
                            </w:r>
                            <w:r w:rsidRPr="0070079D">
                              <w:rPr>
                                <w:i/>
                                <w:iCs/>
                                <w:vertAlign w:val="subscript"/>
                              </w:rPr>
                              <w:t xml:space="preserve"> </w:t>
                            </w:r>
                            <w:r w:rsidRPr="0070079D">
                              <w:rPr>
                                <w:vertAlign w:val="subscript"/>
                              </w:rPr>
                              <w:t>E-UTRA,</w:t>
                            </w:r>
                            <w:r w:rsidRPr="0070079D">
                              <w:rPr>
                                <w:i/>
                                <w:iCs/>
                                <w:vertAlign w:val="subscript"/>
                              </w:rPr>
                              <w:t xml:space="preserve">c </w:t>
                            </w:r>
                            <w:r w:rsidRPr="0070079D">
                              <w:t>(</w:t>
                            </w:r>
                            <w:r w:rsidRPr="0070079D">
                              <w:rPr>
                                <w:i/>
                                <w:iCs/>
                              </w:rPr>
                              <w:t>p</w:t>
                            </w:r>
                            <w:r w:rsidRPr="0070079D">
                              <w:t>) ], P</w:t>
                            </w:r>
                            <w:r w:rsidRPr="0070079D">
                              <w:rPr>
                                <w:vertAlign w:val="subscript"/>
                              </w:rPr>
                              <w:t>EMAX, EN-DC</w:t>
                            </w:r>
                            <w:r w:rsidRPr="0070079D">
                              <w:t xml:space="preserve"> ,P</w:t>
                            </w:r>
                            <w:r w:rsidRPr="0070079D">
                              <w:rPr>
                                <w:vertAlign w:val="subscript"/>
                              </w:rPr>
                              <w:t>PowerClass, EN-DC</w:t>
                            </w:r>
                            <w:r w:rsidRPr="0070079D">
                              <w:rPr>
                                <w:rFonts w:eastAsia="Calibri"/>
                              </w:rPr>
                              <w:t>- ΔP</w:t>
                            </w:r>
                            <w:r w:rsidRPr="0070079D">
                              <w:rPr>
                                <w:rFonts w:eastAsia="Calibri"/>
                                <w:vertAlign w:val="subscript"/>
                              </w:rPr>
                              <w:t>PowerClass,EN-DC</w:t>
                            </w:r>
                            <w:r w:rsidRPr="0070079D">
                              <w:rPr>
                                <w:rFonts w:eastAsia="Calibri"/>
                              </w:rPr>
                              <w:t xml:space="preserve"> </w:t>
                            </w:r>
                            <w:r w:rsidRPr="0070079D">
                              <w:t>}</w:t>
                            </w:r>
                          </w:p>
                          <w:p w14:paraId="02D90C6A" w14:textId="3F4A4E41" w:rsidR="00BD0024" w:rsidRDefault="00BD002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DCBA89" id="_x0000_t202" coordsize="21600,21600" o:spt="202" path="m,l,21600r21600,l21600,xe">
                <v:stroke joinstyle="miter"/>
                <v:path gradientshapeok="t" o:connecttype="rect"/>
              </v:shapetype>
              <v:shape id="Text Box 2" o:spid="_x0000_s1026" type="#_x0000_t202" style="position:absolute;margin-left:3.45pt;margin-top:45.6pt;width:485.5pt;height:93.6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">
                <v:textbox style="mso-next-textbox:#_x0000_s1027">
                  <w:txbxContent>
                    <w:p w14:paraId="078C7F57" w14:textId="20A8DBB2" w:rsidR="00BD0024" w:rsidRPr="0070079D" w:rsidRDefault="00BD0024" w:rsidP="00BD0024">
                      <w:r w:rsidRPr="0070079D">
                        <w:t>a= 10 log</w:t>
                      </w:r>
                      <w:r w:rsidRPr="0070079D">
                        <w:rPr>
                          <w:vertAlign w:val="subscript"/>
                        </w:rPr>
                        <w:t>10</w:t>
                      </w:r>
                      <w:r w:rsidRPr="0070079D">
                        <w:t xml:space="preserve"> [</w:t>
                      </w:r>
                      <w:proofErr w:type="spellStart"/>
                      <w:r w:rsidRPr="0070079D">
                        <w:t>p</w:t>
                      </w:r>
                      <w:r w:rsidRPr="0070079D">
                        <w:rPr>
                          <w:vertAlign w:val="subscript"/>
                        </w:rPr>
                        <w:t>CMAX</w:t>
                      </w:r>
                      <w:proofErr w:type="spellEnd"/>
                      <w:r w:rsidRPr="0070079D">
                        <w:rPr>
                          <w:vertAlign w:val="subscript"/>
                        </w:rPr>
                        <w:t>_</w:t>
                      </w:r>
                      <w:r w:rsidRPr="0070079D">
                        <w:rPr>
                          <w:i/>
                          <w:iCs/>
                          <w:vertAlign w:val="subscript"/>
                        </w:rPr>
                        <w:t xml:space="preserve"> </w:t>
                      </w:r>
                      <w:r w:rsidRPr="0070079D">
                        <w:rPr>
                          <w:vertAlign w:val="subscript"/>
                        </w:rPr>
                        <w:t>E-</w:t>
                      </w:r>
                      <w:proofErr w:type="spellStart"/>
                      <w:r w:rsidRPr="0070079D">
                        <w:rPr>
                          <w:vertAlign w:val="subscript"/>
                        </w:rPr>
                        <w:t>UTRA</w:t>
                      </w:r>
                      <w:proofErr w:type="gramStart"/>
                      <w:r w:rsidRPr="0070079D">
                        <w:rPr>
                          <w:vertAlign w:val="subscript"/>
                        </w:rPr>
                        <w:t>,</w:t>
                      </w:r>
                      <w:r w:rsidRPr="0070079D">
                        <w:rPr>
                          <w:i/>
                          <w:iCs/>
                          <w:vertAlign w:val="subscript"/>
                        </w:rPr>
                        <w:t>c</w:t>
                      </w:r>
                      <w:proofErr w:type="spellEnd"/>
                      <w:proofErr w:type="gramEnd"/>
                      <w:r w:rsidRPr="0070079D">
                        <w:rPr>
                          <w:i/>
                          <w:iCs/>
                          <w:vertAlign w:val="subscript"/>
                        </w:rPr>
                        <w:t xml:space="preserve"> </w:t>
                      </w:r>
                      <w:r w:rsidRPr="0070079D">
                        <w:t>(</w:t>
                      </w:r>
                      <w:r w:rsidRPr="0070079D">
                        <w:rPr>
                          <w:i/>
                          <w:iCs/>
                        </w:rPr>
                        <w:t>p</w:t>
                      </w:r>
                      <w:r w:rsidRPr="0070079D">
                        <w:t>) +</w:t>
                      </w:r>
                      <w:proofErr w:type="spellStart"/>
                      <w:r w:rsidRPr="0070079D">
                        <w:t>p</w:t>
                      </w:r>
                      <w:r w:rsidRPr="0070079D">
                        <w:rPr>
                          <w:vertAlign w:val="subscript"/>
                        </w:rPr>
                        <w:t>CMAX,f,</w:t>
                      </w:r>
                      <w:r w:rsidRPr="0070079D">
                        <w:rPr>
                          <w:i/>
                          <w:iCs/>
                          <w:vertAlign w:val="subscript"/>
                        </w:rPr>
                        <w:t>c,NR</w:t>
                      </w:r>
                      <w:proofErr w:type="spellEnd"/>
                      <w:r w:rsidRPr="0070079D">
                        <w:rPr>
                          <w:i/>
                          <w:iCs/>
                          <w:vertAlign w:val="subscript"/>
                        </w:rPr>
                        <w:t xml:space="preserve"> </w:t>
                      </w:r>
                      <w:r w:rsidRPr="0070079D">
                        <w:t>(</w:t>
                      </w:r>
                      <w:r w:rsidRPr="0070079D">
                        <w:rPr>
                          <w:i/>
                          <w:iCs/>
                        </w:rPr>
                        <w:t>q</w:t>
                      </w:r>
                      <w:r w:rsidRPr="0070079D">
                        <w:t>) ] &gt; P</w:t>
                      </w:r>
                      <w:r w:rsidRPr="0070079D">
                        <w:rPr>
                          <w:vertAlign w:val="subscript"/>
                        </w:rPr>
                        <w:t>EN-</w:t>
                      </w:r>
                      <w:proofErr w:type="spellStart"/>
                      <w:r w:rsidRPr="0070079D">
                        <w:rPr>
                          <w:vertAlign w:val="subscript"/>
                        </w:rPr>
                        <w:t>DC,tot_L</w:t>
                      </w:r>
                      <w:proofErr w:type="spellEnd"/>
                    </w:p>
                    <w:p w14:paraId="33FDE1A8" w14:textId="77777777" w:rsidR="00BD0024" w:rsidRPr="0070079D" w:rsidRDefault="00BD0024" w:rsidP="00BD0024">
                      <w:r w:rsidRPr="0070079D">
                        <w:t>b= 10 log</w:t>
                      </w:r>
                      <w:r w:rsidRPr="0070079D">
                        <w:rPr>
                          <w:vertAlign w:val="subscript"/>
                        </w:rPr>
                        <w:t>10</w:t>
                      </w:r>
                      <w:r w:rsidRPr="0070079D">
                        <w:t xml:space="preserve"> [</w:t>
                      </w:r>
                      <w:proofErr w:type="spellStart"/>
                      <w:r w:rsidRPr="0070079D">
                        <w:t>p</w:t>
                      </w:r>
                      <w:r w:rsidRPr="0070079D">
                        <w:rPr>
                          <w:vertAlign w:val="subscript"/>
                        </w:rPr>
                        <w:t>CMAX</w:t>
                      </w:r>
                      <w:proofErr w:type="spellEnd"/>
                      <w:r w:rsidRPr="0070079D">
                        <w:rPr>
                          <w:vertAlign w:val="subscript"/>
                        </w:rPr>
                        <w:t>_</w:t>
                      </w:r>
                      <w:r w:rsidRPr="0070079D">
                        <w:rPr>
                          <w:i/>
                          <w:iCs/>
                          <w:vertAlign w:val="subscript"/>
                        </w:rPr>
                        <w:t xml:space="preserve"> </w:t>
                      </w:r>
                      <w:r w:rsidRPr="0070079D">
                        <w:rPr>
                          <w:vertAlign w:val="subscript"/>
                        </w:rPr>
                        <w:t>E-</w:t>
                      </w:r>
                      <w:proofErr w:type="spellStart"/>
                      <w:r w:rsidRPr="0070079D">
                        <w:rPr>
                          <w:vertAlign w:val="subscript"/>
                        </w:rPr>
                        <w:t>UTRA</w:t>
                      </w:r>
                      <w:proofErr w:type="gramStart"/>
                      <w:r w:rsidRPr="0070079D">
                        <w:rPr>
                          <w:vertAlign w:val="subscript"/>
                        </w:rPr>
                        <w:t>,</w:t>
                      </w:r>
                      <w:r w:rsidRPr="0070079D">
                        <w:rPr>
                          <w:i/>
                          <w:iCs/>
                          <w:vertAlign w:val="subscript"/>
                        </w:rPr>
                        <w:t>c</w:t>
                      </w:r>
                      <w:proofErr w:type="spellEnd"/>
                      <w:proofErr w:type="gramEnd"/>
                      <w:r w:rsidRPr="0070079D">
                        <w:rPr>
                          <w:i/>
                          <w:iCs/>
                          <w:vertAlign w:val="subscript"/>
                        </w:rPr>
                        <w:t xml:space="preserve"> </w:t>
                      </w:r>
                      <w:r w:rsidRPr="0070079D">
                        <w:t>(</w:t>
                      </w:r>
                      <w:r w:rsidRPr="0070079D">
                        <w:rPr>
                          <w:i/>
                          <w:iCs/>
                        </w:rPr>
                        <w:t>p</w:t>
                      </w:r>
                      <w:r w:rsidRPr="0070079D">
                        <w:t>) +</w:t>
                      </w:r>
                      <w:proofErr w:type="spellStart"/>
                      <w:r w:rsidRPr="0070079D">
                        <w:t>p</w:t>
                      </w:r>
                      <w:r w:rsidRPr="0070079D">
                        <w:rPr>
                          <w:vertAlign w:val="subscript"/>
                        </w:rPr>
                        <w:t>CMAX,f,</w:t>
                      </w:r>
                      <w:r w:rsidRPr="0070079D">
                        <w:rPr>
                          <w:i/>
                          <w:iCs/>
                          <w:vertAlign w:val="subscript"/>
                        </w:rPr>
                        <w:t>c,NR</w:t>
                      </w:r>
                      <w:proofErr w:type="spellEnd"/>
                      <w:r w:rsidRPr="0070079D">
                        <w:rPr>
                          <w:i/>
                          <w:iCs/>
                          <w:vertAlign w:val="subscript"/>
                        </w:rPr>
                        <w:t xml:space="preserve"> </w:t>
                      </w:r>
                      <w:r w:rsidRPr="0070079D">
                        <w:t>(</w:t>
                      </w:r>
                      <w:r w:rsidRPr="0070079D">
                        <w:rPr>
                          <w:i/>
                          <w:iCs/>
                        </w:rPr>
                        <w:t>q</w:t>
                      </w:r>
                      <w:r w:rsidRPr="0070079D">
                        <w:t>) /</w:t>
                      </w:r>
                      <w:proofErr w:type="spellStart"/>
                      <w:r w:rsidRPr="0070079D">
                        <w:t>X_scale</w:t>
                      </w:r>
                      <w:proofErr w:type="spellEnd"/>
                      <w:r w:rsidRPr="0070079D">
                        <w:t>] &gt; P</w:t>
                      </w:r>
                      <w:r w:rsidRPr="0070079D">
                        <w:rPr>
                          <w:vertAlign w:val="subscript"/>
                        </w:rPr>
                        <w:t>EN-</w:t>
                      </w:r>
                      <w:proofErr w:type="spellStart"/>
                      <w:r w:rsidRPr="0070079D">
                        <w:rPr>
                          <w:vertAlign w:val="subscript"/>
                        </w:rPr>
                        <w:t>DC,tot_L</w:t>
                      </w:r>
                      <w:proofErr w:type="spellEnd"/>
                    </w:p>
                    <w:p w14:paraId="2DC6B496" w14:textId="77777777" w:rsidR="00BD0024" w:rsidRPr="0070079D" w:rsidRDefault="00BD0024" w:rsidP="00BD0024">
                      <w:r w:rsidRPr="0070079D">
                        <w:t xml:space="preserve">If </w:t>
                      </w:r>
                      <w:r w:rsidRPr="008638A9">
                        <w:rPr>
                          <w:highlight w:val="yellow"/>
                        </w:rPr>
                        <w:t>a= FALSE</w:t>
                      </w:r>
                      <w:r w:rsidRPr="0070079D">
                        <w:t xml:space="preserve"> and the configured transmission power spectral density between the MCG and SCG differs by less than [6] dB</w:t>
                      </w:r>
                    </w:p>
                    <w:p w14:paraId="3B0AAE11" w14:textId="77777777" w:rsidR="00BD0024" w:rsidRPr="0070079D" w:rsidRDefault="00BD0024" w:rsidP="00BD0024">
                      <w:pPr>
                        <w:pStyle w:val="EQ"/>
                      </w:pPr>
                      <w:r w:rsidRPr="0070079D">
                        <w:tab/>
                      </w:r>
                      <w:r w:rsidRPr="008638A9">
                        <w:rPr>
                          <w:highlight w:val="yellow"/>
                        </w:rPr>
                        <w:t>P</w:t>
                      </w:r>
                      <w:r w:rsidRPr="008638A9">
                        <w:rPr>
                          <w:highlight w:val="yellow"/>
                          <w:vertAlign w:val="subscript"/>
                        </w:rPr>
                        <w:t>CMAX_ EN-DC _L</w:t>
                      </w:r>
                      <w:r w:rsidRPr="008638A9">
                        <w:rPr>
                          <w:highlight w:val="yellow"/>
                        </w:rPr>
                        <w:t>(</w:t>
                      </w:r>
                      <w:r w:rsidRPr="008638A9">
                        <w:rPr>
                          <w:i/>
                          <w:iCs/>
                          <w:highlight w:val="yellow"/>
                        </w:rPr>
                        <w:t>p,q</w:t>
                      </w:r>
                      <w:r w:rsidRPr="008638A9">
                        <w:rPr>
                          <w:highlight w:val="yellow"/>
                        </w:rPr>
                        <w:t>)</w:t>
                      </w:r>
                      <w:r w:rsidRPr="0070079D">
                        <w:t xml:space="preserve"> = MIN {10 log</w:t>
                      </w:r>
                      <w:r w:rsidRPr="0070079D">
                        <w:rPr>
                          <w:vertAlign w:val="subscript"/>
                        </w:rPr>
                        <w:t>10</w:t>
                      </w:r>
                      <w:r w:rsidRPr="0070079D">
                        <w:t xml:space="preserve"> [p</w:t>
                      </w:r>
                      <w:r w:rsidRPr="0070079D">
                        <w:rPr>
                          <w:vertAlign w:val="subscript"/>
                        </w:rPr>
                        <w:t>CMAX</w:t>
                      </w:r>
                      <w:r w:rsidRPr="0070079D">
                        <w:t xml:space="preserve"> </w:t>
                      </w:r>
                      <w:r w:rsidRPr="0070079D">
                        <w:rPr>
                          <w:vertAlign w:val="subscript"/>
                        </w:rPr>
                        <w:t>L _</w:t>
                      </w:r>
                      <w:r w:rsidRPr="0070079D">
                        <w:rPr>
                          <w:i/>
                          <w:iCs/>
                          <w:vertAlign w:val="subscript"/>
                        </w:rPr>
                        <w:t xml:space="preserve"> </w:t>
                      </w:r>
                      <w:r w:rsidRPr="0070079D">
                        <w:rPr>
                          <w:vertAlign w:val="subscript"/>
                        </w:rPr>
                        <w:t>E-UTRA,</w:t>
                      </w:r>
                      <w:r w:rsidRPr="0070079D">
                        <w:rPr>
                          <w:i/>
                          <w:iCs/>
                          <w:vertAlign w:val="subscript"/>
                        </w:rPr>
                        <w:t xml:space="preserve">c </w:t>
                      </w:r>
                      <w:r w:rsidRPr="0070079D">
                        <w:t>(</w:t>
                      </w:r>
                      <w:r w:rsidRPr="0070079D">
                        <w:rPr>
                          <w:i/>
                          <w:iCs/>
                        </w:rPr>
                        <w:t>p</w:t>
                      </w:r>
                      <w:r w:rsidRPr="0070079D">
                        <w:t>) + p</w:t>
                      </w:r>
                      <w:r w:rsidRPr="0070079D">
                        <w:rPr>
                          <w:vertAlign w:val="subscript"/>
                        </w:rPr>
                        <w:t>CMAX</w:t>
                      </w:r>
                      <w:r w:rsidRPr="0070079D">
                        <w:t xml:space="preserve"> </w:t>
                      </w:r>
                      <w:r w:rsidRPr="0070079D">
                        <w:rPr>
                          <w:vertAlign w:val="subscript"/>
                        </w:rPr>
                        <w:t>L,f,</w:t>
                      </w:r>
                      <w:r w:rsidRPr="0070079D">
                        <w:rPr>
                          <w:i/>
                          <w:iCs/>
                          <w:vertAlign w:val="subscript"/>
                        </w:rPr>
                        <w:t>c,,NR</w:t>
                      </w:r>
                      <w:r w:rsidRPr="0070079D">
                        <w:t xml:space="preserve"> </w:t>
                      </w:r>
                      <w:r w:rsidRPr="0070079D">
                        <w:rPr>
                          <w:i/>
                          <w:iCs/>
                          <w:vertAlign w:val="subscript"/>
                        </w:rPr>
                        <w:t>c</w:t>
                      </w:r>
                      <w:r w:rsidRPr="0070079D">
                        <w:t>(</w:t>
                      </w:r>
                      <w:r w:rsidRPr="0070079D">
                        <w:rPr>
                          <w:i/>
                          <w:iCs/>
                        </w:rPr>
                        <w:t>q</w:t>
                      </w:r>
                      <w:r w:rsidRPr="0070079D">
                        <w:t>)], P</w:t>
                      </w:r>
                      <w:r w:rsidRPr="0070079D">
                        <w:rPr>
                          <w:vertAlign w:val="subscript"/>
                        </w:rPr>
                        <w:t>EMAX, EN-DC</w:t>
                      </w:r>
                      <w:r w:rsidRPr="0070079D">
                        <w:t xml:space="preserve"> ,P</w:t>
                      </w:r>
                      <w:r w:rsidRPr="0070079D">
                        <w:rPr>
                          <w:vertAlign w:val="subscript"/>
                        </w:rPr>
                        <w:t xml:space="preserve">PowerClass, EN-DC </w:t>
                      </w:r>
                      <w:r w:rsidRPr="0070079D">
                        <w:rPr>
                          <w:rFonts w:eastAsia="Calibri"/>
                        </w:rPr>
                        <w:t>- ΔP</w:t>
                      </w:r>
                      <w:r w:rsidRPr="0070079D">
                        <w:rPr>
                          <w:rFonts w:eastAsia="Calibri"/>
                          <w:vertAlign w:val="subscript"/>
                        </w:rPr>
                        <w:t>PowerClass,EN-DC</w:t>
                      </w:r>
                      <w:r w:rsidRPr="0070079D">
                        <w:rPr>
                          <w:rFonts w:eastAsia="Calibri"/>
                        </w:rPr>
                        <w:t xml:space="preserve"> </w:t>
                      </w:r>
                      <w:r w:rsidRPr="0070079D">
                        <w:t>}</w:t>
                      </w:r>
                    </w:p>
                    <w:p w14:paraId="23C49845" w14:textId="77777777" w:rsidR="00BD0024" w:rsidRPr="0070079D" w:rsidRDefault="00BD0024" w:rsidP="00BD0024">
                      <w:r w:rsidRPr="0070079D">
                        <w:t xml:space="preserve">ELSE If </w:t>
                      </w:r>
                      <w:r w:rsidRPr="008638A9">
                        <w:rPr>
                          <w:highlight w:val="yellow"/>
                        </w:rPr>
                        <w:t>(a=TRUE) AND (b=FALSE)</w:t>
                      </w:r>
                      <w:r w:rsidRPr="0070079D">
                        <w:t xml:space="preserve"> and the configured transmission power spectral density between the MCG and SCG differs by less than [6] dB</w:t>
                      </w:r>
                    </w:p>
                    <w:p w14:paraId="48125D97" w14:textId="77777777" w:rsidR="00BD0024" w:rsidRPr="0070079D" w:rsidRDefault="00BD0024" w:rsidP="00BD0024">
                      <w:pPr>
                        <w:pStyle w:val="EQ"/>
                      </w:pPr>
                      <w:r w:rsidRPr="0070079D">
                        <w:tab/>
                      </w:r>
                      <w:r w:rsidRPr="008638A9">
                        <w:rPr>
                          <w:highlight w:val="yellow"/>
                        </w:rPr>
                        <w:t>P</w:t>
                      </w:r>
                      <w:r w:rsidRPr="008638A9">
                        <w:rPr>
                          <w:highlight w:val="yellow"/>
                          <w:vertAlign w:val="subscript"/>
                        </w:rPr>
                        <w:t>CMAX_ EN-DC _L</w:t>
                      </w:r>
                      <w:r w:rsidRPr="008638A9">
                        <w:rPr>
                          <w:highlight w:val="yellow"/>
                        </w:rPr>
                        <w:t>(</w:t>
                      </w:r>
                      <w:r w:rsidRPr="008638A9">
                        <w:rPr>
                          <w:i/>
                          <w:iCs/>
                          <w:highlight w:val="yellow"/>
                        </w:rPr>
                        <w:t>p,q</w:t>
                      </w:r>
                      <w:r w:rsidRPr="008638A9">
                        <w:rPr>
                          <w:highlight w:val="yellow"/>
                        </w:rPr>
                        <w:t>)</w:t>
                      </w:r>
                      <w:r w:rsidRPr="0070079D">
                        <w:t xml:space="preserve"> = MIN {10 log</w:t>
                      </w:r>
                      <w:r w:rsidRPr="0070079D">
                        <w:rPr>
                          <w:vertAlign w:val="subscript"/>
                        </w:rPr>
                        <w:t>10</w:t>
                      </w:r>
                      <w:r w:rsidRPr="0070079D">
                        <w:t xml:space="preserve"> [p</w:t>
                      </w:r>
                      <w:r w:rsidRPr="0070079D">
                        <w:rPr>
                          <w:vertAlign w:val="subscript"/>
                        </w:rPr>
                        <w:t>CMAX</w:t>
                      </w:r>
                      <w:r w:rsidRPr="0070079D">
                        <w:t xml:space="preserve"> </w:t>
                      </w:r>
                      <w:r w:rsidRPr="0070079D">
                        <w:rPr>
                          <w:vertAlign w:val="subscript"/>
                        </w:rPr>
                        <w:t>L _</w:t>
                      </w:r>
                      <w:r w:rsidRPr="0070079D">
                        <w:rPr>
                          <w:i/>
                          <w:iCs/>
                          <w:vertAlign w:val="subscript"/>
                        </w:rPr>
                        <w:t xml:space="preserve"> </w:t>
                      </w:r>
                      <w:r w:rsidRPr="0070079D">
                        <w:rPr>
                          <w:vertAlign w:val="subscript"/>
                        </w:rPr>
                        <w:t>E-UTRA,</w:t>
                      </w:r>
                      <w:r w:rsidRPr="0070079D">
                        <w:rPr>
                          <w:i/>
                          <w:iCs/>
                          <w:vertAlign w:val="subscript"/>
                        </w:rPr>
                        <w:t xml:space="preserve">c </w:t>
                      </w:r>
                      <w:r w:rsidRPr="0070079D">
                        <w:t>(</w:t>
                      </w:r>
                      <w:r w:rsidRPr="0070079D">
                        <w:rPr>
                          <w:i/>
                          <w:iCs/>
                        </w:rPr>
                        <w:t>p</w:t>
                      </w:r>
                      <w:r w:rsidRPr="0070079D">
                        <w:t>) + p</w:t>
                      </w:r>
                      <w:r w:rsidRPr="0070079D">
                        <w:rPr>
                          <w:vertAlign w:val="subscript"/>
                        </w:rPr>
                        <w:t>CMAX</w:t>
                      </w:r>
                      <w:r w:rsidRPr="0070079D">
                        <w:t xml:space="preserve"> </w:t>
                      </w:r>
                      <w:r w:rsidRPr="0070079D">
                        <w:rPr>
                          <w:vertAlign w:val="subscript"/>
                        </w:rPr>
                        <w:t>L,f,</w:t>
                      </w:r>
                      <w:r w:rsidRPr="0070079D">
                        <w:rPr>
                          <w:i/>
                          <w:iCs/>
                          <w:vertAlign w:val="subscript"/>
                        </w:rPr>
                        <w:t>c,,NR</w:t>
                      </w:r>
                      <w:r w:rsidRPr="0070079D">
                        <w:t xml:space="preserve"> </w:t>
                      </w:r>
                      <w:r w:rsidRPr="0070079D">
                        <w:rPr>
                          <w:i/>
                          <w:iCs/>
                          <w:vertAlign w:val="subscript"/>
                        </w:rPr>
                        <w:t>c</w:t>
                      </w:r>
                      <w:r w:rsidRPr="0070079D">
                        <w:t>(</w:t>
                      </w:r>
                      <w:r w:rsidRPr="0070079D">
                        <w:rPr>
                          <w:i/>
                          <w:iCs/>
                        </w:rPr>
                        <w:t>q</w:t>
                      </w:r>
                      <w:r w:rsidRPr="0070079D">
                        <w:t>) /X_scale ], P</w:t>
                      </w:r>
                      <w:r w:rsidRPr="0070079D">
                        <w:rPr>
                          <w:vertAlign w:val="subscript"/>
                        </w:rPr>
                        <w:t>EMAX, EN-DC</w:t>
                      </w:r>
                      <w:r w:rsidRPr="0070079D">
                        <w:t xml:space="preserve"> ,P</w:t>
                      </w:r>
                      <w:r w:rsidRPr="0070079D">
                        <w:rPr>
                          <w:vertAlign w:val="subscript"/>
                        </w:rPr>
                        <w:t xml:space="preserve">PowerClass, EN-DC </w:t>
                      </w:r>
                      <w:r w:rsidRPr="0070079D">
                        <w:rPr>
                          <w:rFonts w:eastAsia="Calibri"/>
                        </w:rPr>
                        <w:t>- ΔP</w:t>
                      </w:r>
                      <w:r w:rsidRPr="0070079D">
                        <w:rPr>
                          <w:rFonts w:eastAsia="Calibri"/>
                          <w:vertAlign w:val="subscript"/>
                        </w:rPr>
                        <w:t>PowerClass,EN-DC</w:t>
                      </w:r>
                      <w:r w:rsidRPr="0070079D">
                        <w:rPr>
                          <w:rFonts w:eastAsia="Calibri"/>
                        </w:rPr>
                        <w:t xml:space="preserve"> </w:t>
                      </w:r>
                      <w:r w:rsidRPr="0070079D">
                        <w:t>}</w:t>
                      </w:r>
                    </w:p>
                    <w:p w14:paraId="039D517C" w14:textId="77777777" w:rsidR="00BD0024" w:rsidRPr="0070079D" w:rsidRDefault="00BD0024" w:rsidP="00BD0024">
                      <w:r w:rsidRPr="008638A9">
                        <w:rPr>
                          <w:highlight w:val="yellow"/>
                        </w:rPr>
                        <w:t>ELSE If b= TRUE</w:t>
                      </w:r>
                      <w:r w:rsidRPr="0070079D">
                        <w:t xml:space="preserve"> or the configured transmission power spectral density between the MCG and SCG differs by more than [6] dB</w:t>
                      </w:r>
                    </w:p>
                    <w:p w14:paraId="454BBD8A" w14:textId="77777777" w:rsidR="00BD0024" w:rsidRPr="0070079D" w:rsidRDefault="00BD0024" w:rsidP="00BD0024">
                      <w:pPr>
                        <w:pStyle w:val="EQ"/>
                        <w:rPr>
                          <w:strike/>
                          <w:lang w:eastAsia="x-none" w:bidi="bn-IN"/>
                        </w:rPr>
                      </w:pPr>
                      <w:r w:rsidRPr="0070079D">
                        <w:tab/>
                      </w:r>
                      <w:r w:rsidRPr="008638A9">
                        <w:rPr>
                          <w:highlight w:val="yellow"/>
                        </w:rPr>
                        <w:t>P</w:t>
                      </w:r>
                      <w:r w:rsidRPr="008638A9">
                        <w:rPr>
                          <w:highlight w:val="yellow"/>
                          <w:vertAlign w:val="subscript"/>
                        </w:rPr>
                        <w:t>CMAX_ EN-DC _L</w:t>
                      </w:r>
                      <w:r w:rsidRPr="008638A9">
                        <w:rPr>
                          <w:highlight w:val="yellow"/>
                        </w:rPr>
                        <w:t>(</w:t>
                      </w:r>
                      <w:r w:rsidRPr="008638A9">
                        <w:rPr>
                          <w:i/>
                          <w:iCs/>
                          <w:highlight w:val="yellow"/>
                        </w:rPr>
                        <w:t>p,q</w:t>
                      </w:r>
                      <w:r w:rsidRPr="008638A9">
                        <w:rPr>
                          <w:highlight w:val="yellow"/>
                        </w:rPr>
                        <w:t>)</w:t>
                      </w:r>
                      <w:r w:rsidRPr="0070079D">
                        <w:t xml:space="preserve"> = MIN {10 log</w:t>
                      </w:r>
                      <w:r w:rsidRPr="0070079D">
                        <w:rPr>
                          <w:vertAlign w:val="subscript"/>
                        </w:rPr>
                        <w:t>10</w:t>
                      </w:r>
                      <w:r w:rsidRPr="0070079D">
                        <w:t xml:space="preserve"> [p</w:t>
                      </w:r>
                      <w:r w:rsidRPr="0070079D">
                        <w:rPr>
                          <w:vertAlign w:val="subscript"/>
                        </w:rPr>
                        <w:t>CMAX</w:t>
                      </w:r>
                      <w:r w:rsidRPr="0070079D">
                        <w:t xml:space="preserve"> </w:t>
                      </w:r>
                      <w:r w:rsidRPr="0070079D">
                        <w:rPr>
                          <w:vertAlign w:val="subscript"/>
                        </w:rPr>
                        <w:t>L _</w:t>
                      </w:r>
                      <w:r w:rsidRPr="0070079D">
                        <w:rPr>
                          <w:i/>
                          <w:iCs/>
                          <w:vertAlign w:val="subscript"/>
                        </w:rPr>
                        <w:t xml:space="preserve"> </w:t>
                      </w:r>
                      <w:r w:rsidRPr="0070079D">
                        <w:rPr>
                          <w:vertAlign w:val="subscript"/>
                        </w:rPr>
                        <w:t>E-UTRA,</w:t>
                      </w:r>
                      <w:r w:rsidRPr="0070079D">
                        <w:rPr>
                          <w:i/>
                          <w:iCs/>
                          <w:vertAlign w:val="subscript"/>
                        </w:rPr>
                        <w:t xml:space="preserve">c </w:t>
                      </w:r>
                      <w:r w:rsidRPr="0070079D">
                        <w:t>(</w:t>
                      </w:r>
                      <w:r w:rsidRPr="0070079D">
                        <w:rPr>
                          <w:i/>
                          <w:iCs/>
                        </w:rPr>
                        <w:t>p</w:t>
                      </w:r>
                      <w:r w:rsidRPr="0070079D">
                        <w:t>) ], P</w:t>
                      </w:r>
                      <w:r w:rsidRPr="0070079D">
                        <w:rPr>
                          <w:vertAlign w:val="subscript"/>
                        </w:rPr>
                        <w:t>EMAX, EN-DC</w:t>
                      </w:r>
                      <w:r w:rsidRPr="0070079D">
                        <w:t xml:space="preserve"> ,P</w:t>
                      </w:r>
                      <w:r w:rsidRPr="0070079D">
                        <w:rPr>
                          <w:vertAlign w:val="subscript"/>
                        </w:rPr>
                        <w:t>PowerClass, EN-DC</w:t>
                      </w:r>
                      <w:r w:rsidRPr="0070079D">
                        <w:rPr>
                          <w:rFonts w:eastAsia="Calibri"/>
                        </w:rPr>
                        <w:t>- ΔP</w:t>
                      </w:r>
                      <w:r w:rsidRPr="0070079D">
                        <w:rPr>
                          <w:rFonts w:eastAsia="Calibri"/>
                          <w:vertAlign w:val="subscript"/>
                        </w:rPr>
                        <w:t>PowerClass,EN-DC</w:t>
                      </w:r>
                      <w:r w:rsidRPr="0070079D">
                        <w:rPr>
                          <w:rFonts w:eastAsia="Calibri"/>
                        </w:rPr>
                        <w:t xml:space="preserve"> </w:t>
                      </w:r>
                      <w:r w:rsidRPr="0070079D">
                        <w:t>}</w:t>
                      </w:r>
                    </w:p>
                    <w:p w14:paraId="02D90C6A" w14:textId="3F4A4E41" w:rsidR="00BD0024" w:rsidRDefault="00BD0024"/>
                  </w:txbxContent>
                </v:textbox>
                <w10:wrap type="square" anchorx="margin"/>
              </v:shape>
            </w:pict>
          </mc:Fallback>
        </mc:AlternateContent>
      </w:r>
      <w:r>
        <w:rPr>
          <w:rFonts w:ascii="Arial" w:hAnsi="Arial" w:cs="Arial"/>
          <w:sz w:val="20"/>
          <w:szCs w:val="20"/>
        </w:rPr>
        <w:t xml:space="preserve">In our understanding, </w:t>
      </w:r>
      <w:r w:rsidR="00D34388">
        <w:rPr>
          <w:rFonts w:ascii="Arial" w:hAnsi="Arial" w:cs="Arial"/>
          <w:sz w:val="20"/>
          <w:szCs w:val="20"/>
        </w:rPr>
        <w:t>for intra-band contiguous/non-contiguous EN-DC with dynamic power sharing</w:t>
      </w:r>
      <w:r>
        <w:rPr>
          <w:rFonts w:ascii="Arial" w:hAnsi="Arial" w:cs="Arial"/>
          <w:sz w:val="20"/>
          <w:szCs w:val="20"/>
        </w:rPr>
        <w:t xml:space="preserve"> specified in 38.101-3</w:t>
      </w:r>
      <w:r w:rsidR="00D34388">
        <w:rPr>
          <w:rFonts w:ascii="Arial" w:hAnsi="Arial" w:cs="Arial"/>
          <w:sz w:val="20"/>
          <w:szCs w:val="20"/>
        </w:rPr>
        <w:t xml:space="preserve">, </w:t>
      </w:r>
      <w:r>
        <w:rPr>
          <w:rFonts w:ascii="Arial" w:hAnsi="Arial" w:cs="Arial"/>
          <w:sz w:val="20"/>
          <w:szCs w:val="20"/>
        </w:rPr>
        <w:t xml:space="preserve">condition ‘a’ and ‘b’ are ONLY for the purpose of deriving </w:t>
      </w:r>
      <w:r w:rsidRPr="0060595D">
        <w:rPr>
          <w:rFonts w:ascii="Arial" w:hAnsi="Arial" w:cs="Arial"/>
          <w:sz w:val="20"/>
          <w:szCs w:val="20"/>
        </w:rPr>
        <w:t>P</w:t>
      </w:r>
      <w:r w:rsidRPr="0060595D">
        <w:rPr>
          <w:rFonts w:ascii="Arial" w:hAnsi="Arial" w:cs="Arial"/>
          <w:sz w:val="20"/>
          <w:szCs w:val="20"/>
          <w:vertAlign w:val="subscript"/>
        </w:rPr>
        <w:t>CMAX_ EN-DC _L</w:t>
      </w:r>
      <w:r>
        <w:rPr>
          <w:rFonts w:ascii="Arial" w:hAnsi="Arial" w:cs="Arial"/>
          <w:sz w:val="20"/>
          <w:szCs w:val="20"/>
        </w:rPr>
        <w:t xml:space="preserve">, the lower bound of </w:t>
      </w:r>
      <w:r w:rsidRPr="0060595D">
        <w:rPr>
          <w:rFonts w:ascii="Arial" w:hAnsi="Arial" w:cs="Arial"/>
          <w:sz w:val="20"/>
          <w:szCs w:val="20"/>
        </w:rPr>
        <w:t>P</w:t>
      </w:r>
      <w:r w:rsidRPr="0060595D">
        <w:rPr>
          <w:rFonts w:ascii="Arial" w:hAnsi="Arial" w:cs="Arial"/>
          <w:sz w:val="20"/>
          <w:szCs w:val="20"/>
          <w:vertAlign w:val="subscript"/>
        </w:rPr>
        <w:t>CMAX_ EN-DC</w:t>
      </w:r>
      <w:r>
        <w:rPr>
          <w:rFonts w:ascii="Arial" w:hAnsi="Arial" w:cs="Arial"/>
          <w:sz w:val="20"/>
          <w:szCs w:val="20"/>
        </w:rPr>
        <w:t xml:space="preserve">. </w:t>
      </w:r>
    </w:p>
    <w:p w14:paraId="1C61674C" w14:textId="29B47CD7" w:rsidR="00BD0024" w:rsidRDefault="00BD0024" w:rsidP="00B32EDD">
      <w:pPr>
        <w:rPr>
          <w:rFonts w:ascii="Arial" w:hAnsi="Arial" w:cs="Arial"/>
          <w:sz w:val="20"/>
          <w:szCs w:val="20"/>
        </w:rPr>
      </w:pPr>
    </w:p>
    <w:p w14:paraId="5FC4A2C1" w14:textId="72DC3F13" w:rsidR="00BD0024" w:rsidRDefault="00BD0024" w:rsidP="00B32EDD">
      <w:pPr>
        <w:rPr>
          <w:rFonts w:ascii="Arial" w:hAnsi="Arial" w:cs="Arial"/>
          <w:sz w:val="20"/>
          <w:szCs w:val="20"/>
        </w:rPr>
      </w:pPr>
    </w:p>
    <w:p w14:paraId="663B1E89" w14:textId="220CCEF5" w:rsidR="00BD0024" w:rsidRDefault="00BD0024" w:rsidP="00B32EDD">
      <w:pPr>
        <w:rPr>
          <w:rFonts w:ascii="Arial" w:hAnsi="Arial" w:cs="Arial"/>
          <w:sz w:val="20"/>
          <w:szCs w:val="20"/>
        </w:rPr>
      </w:pPr>
      <w:r w:rsidRPr="00BD0024">
        <w:rPr>
          <w:rFonts w:ascii="Arial" w:hAnsi="Arial" w:cs="Arial"/>
          <w:noProof/>
          <w:sz w:val="20"/>
          <w:szCs w:val="20"/>
        </w:rPr>
        <mc:AlternateContent>
          <mc:Choice Requires="wps">
            <w:drawing>
              <wp:anchor distT="45720" distB="45720" distL="114300" distR="114300" simplePos="0" relativeHeight="251661312" behindDoc="0" locked="0" layoutInCell="1" allowOverlap="1" wp14:anchorId="0BF23ED0" wp14:editId="749B6382">
                <wp:simplePos x="0" y="0"/>
                <wp:positionH relativeFrom="margin">
                  <wp:align>left</wp:align>
                </wp:positionH>
                <wp:positionV relativeFrom="paragraph">
                  <wp:posOffset>329565</wp:posOffset>
                </wp:positionV>
                <wp:extent cx="6154420" cy="1341755"/>
                <wp:effectExtent l="0" t="0" r="17780" b="1079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4420" cy="1341755"/>
                        </a:xfrm>
                        <a:prstGeom prst="rect">
                          <a:avLst/>
                        </a:prstGeom>
                        <a:solidFill>
                          <a:srgbClr val="FFFFFF"/>
                        </a:solidFill>
                        <a:ln w="9525">
                          <a:solidFill>
                            <a:srgbClr val="000000"/>
                          </a:solidFill>
                          <a:miter lim="800000"/>
                          <a:headEnd/>
                          <a:tailEnd/>
                        </a:ln>
                      </wps:spPr>
                      <wps:linkedTxbx id="1" seq="1"/>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F23ED0" id="_x0000_s1027" type="#_x0000_t202" style="position:absolute;margin-left:0;margin-top:25.95pt;width:484.6pt;height:105.6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">
                <v:textbox>
                  <w:txbxContent/>
                </v:textbox>
                <w10:wrap type="square" anchorx="margin"/>
              </v:shape>
            </w:pict>
          </mc:Fallback>
        </mc:AlternateContent>
      </w:r>
    </w:p>
    <w:p w14:paraId="3DFCE6ED" w14:textId="3FF37F2B" w:rsidR="008638A9" w:rsidRDefault="008638A9" w:rsidP="00B32EDD">
      <w:pPr>
        <w:rPr>
          <w:rFonts w:ascii="Arial" w:hAnsi="Arial" w:cs="Arial"/>
          <w:sz w:val="20"/>
          <w:szCs w:val="20"/>
        </w:rPr>
      </w:pPr>
    </w:p>
    <w:p w14:paraId="7B626936" w14:textId="581E389A" w:rsidR="008638A9" w:rsidRDefault="008638A9" w:rsidP="00B32EDD">
      <w:pPr>
        <w:rPr>
          <w:rFonts w:ascii="Arial" w:hAnsi="Arial" w:cs="Arial"/>
          <w:sz w:val="20"/>
          <w:szCs w:val="20"/>
        </w:rPr>
      </w:pPr>
      <w:r>
        <w:rPr>
          <w:rFonts w:ascii="Arial" w:hAnsi="Arial" w:cs="Arial"/>
          <w:sz w:val="20"/>
          <w:szCs w:val="20"/>
        </w:rPr>
        <w:t xml:space="preserve">There is no implication </w:t>
      </w:r>
      <w:r w:rsidR="00A23FDA">
        <w:rPr>
          <w:rFonts w:ascii="Arial" w:hAnsi="Arial" w:cs="Arial"/>
          <w:sz w:val="20"/>
          <w:szCs w:val="20"/>
        </w:rPr>
        <w:t xml:space="preserve">allowing SCG </w:t>
      </w:r>
      <w:r w:rsidR="00B82E29">
        <w:rPr>
          <w:rFonts w:ascii="Arial" w:hAnsi="Arial" w:cs="Arial"/>
          <w:sz w:val="20"/>
          <w:szCs w:val="20"/>
        </w:rPr>
        <w:t>to drop or scale from condition ‘a’ and ‘b’</w:t>
      </w:r>
      <w:r w:rsidR="00A23FDA">
        <w:rPr>
          <w:rFonts w:ascii="Arial" w:hAnsi="Arial" w:cs="Arial"/>
          <w:sz w:val="20"/>
          <w:szCs w:val="20"/>
        </w:rPr>
        <w:t>.</w:t>
      </w:r>
    </w:p>
    <w:p w14:paraId="2D8817CF" w14:textId="77777777" w:rsidR="00B82E29" w:rsidRDefault="00B82E29" w:rsidP="00B32EDD">
      <w:pPr>
        <w:rPr>
          <w:rFonts w:ascii="Arial" w:hAnsi="Arial" w:cs="Arial"/>
          <w:sz w:val="20"/>
          <w:szCs w:val="20"/>
        </w:rPr>
      </w:pPr>
    </w:p>
    <w:p w14:paraId="4B9E32BE" w14:textId="51E9362B" w:rsidR="00B82E29" w:rsidRPr="00A23FDA" w:rsidRDefault="00B82E29" w:rsidP="00B82E29">
      <w:pPr>
        <w:rPr>
          <w:rFonts w:ascii="Arial" w:hAnsi="Arial" w:cs="Arial"/>
          <w:b/>
          <w:sz w:val="20"/>
          <w:szCs w:val="20"/>
        </w:rPr>
      </w:pPr>
      <w:r w:rsidRPr="00B82E29">
        <w:rPr>
          <w:rFonts w:ascii="Arial" w:hAnsi="Arial" w:cs="Arial"/>
          <w:b/>
          <w:sz w:val="20"/>
          <w:szCs w:val="20"/>
        </w:rPr>
        <w:t>Observation 1: In configured output power for intra-band contiguous/non-contiguous EN-DC with dynamic power sharing specified in 38.101-3, condition ‘a’ and ‘b’ are ONLY for the purpose of deriving P</w:t>
      </w:r>
      <w:r w:rsidRPr="00B82E29">
        <w:rPr>
          <w:rFonts w:ascii="Arial" w:hAnsi="Arial" w:cs="Arial"/>
          <w:b/>
          <w:sz w:val="20"/>
          <w:szCs w:val="20"/>
          <w:vertAlign w:val="subscript"/>
        </w:rPr>
        <w:t>CMAX_ EN-DC _L</w:t>
      </w:r>
      <w:r w:rsidRPr="00B82E29">
        <w:rPr>
          <w:rFonts w:ascii="Arial" w:hAnsi="Arial" w:cs="Arial"/>
          <w:b/>
          <w:sz w:val="20"/>
          <w:szCs w:val="20"/>
        </w:rPr>
        <w:t>, the lower bound of P</w:t>
      </w:r>
      <w:r w:rsidRPr="00B82E29">
        <w:rPr>
          <w:rFonts w:ascii="Arial" w:hAnsi="Arial" w:cs="Arial"/>
          <w:b/>
          <w:sz w:val="20"/>
          <w:szCs w:val="20"/>
          <w:vertAlign w:val="subscript"/>
        </w:rPr>
        <w:t>CMAX_ EN-DC</w:t>
      </w:r>
      <w:r w:rsidRPr="00B82E29">
        <w:rPr>
          <w:rFonts w:ascii="Arial" w:hAnsi="Arial" w:cs="Arial"/>
          <w:b/>
          <w:sz w:val="20"/>
          <w:szCs w:val="20"/>
        </w:rPr>
        <w:t xml:space="preserve">. </w:t>
      </w:r>
      <w:r w:rsidR="00A23FDA">
        <w:rPr>
          <w:rFonts w:ascii="Arial" w:hAnsi="Arial" w:cs="Arial"/>
          <w:b/>
          <w:sz w:val="20"/>
          <w:szCs w:val="20"/>
        </w:rPr>
        <w:t xml:space="preserve">There is </w:t>
      </w:r>
      <w:r w:rsidR="00A23FDA" w:rsidRPr="00A23FDA">
        <w:rPr>
          <w:rFonts w:ascii="Arial" w:hAnsi="Arial" w:cs="Arial"/>
          <w:b/>
          <w:sz w:val="20"/>
          <w:szCs w:val="20"/>
        </w:rPr>
        <w:t xml:space="preserve">no implication </w:t>
      </w:r>
      <w:r w:rsidR="00DE5549">
        <w:rPr>
          <w:rFonts w:ascii="Arial" w:hAnsi="Arial" w:cs="Arial"/>
          <w:b/>
          <w:sz w:val="20"/>
          <w:szCs w:val="20"/>
        </w:rPr>
        <w:t xml:space="preserve">allowing SCG to </w:t>
      </w:r>
      <w:r w:rsidR="00A23FDA" w:rsidRPr="00A23FDA">
        <w:rPr>
          <w:rFonts w:ascii="Arial" w:hAnsi="Arial" w:cs="Arial"/>
          <w:b/>
          <w:sz w:val="20"/>
          <w:szCs w:val="20"/>
        </w:rPr>
        <w:t>drop or scal</w:t>
      </w:r>
      <w:r w:rsidR="00DE5549">
        <w:rPr>
          <w:rFonts w:ascii="Arial" w:hAnsi="Arial" w:cs="Arial"/>
          <w:b/>
          <w:sz w:val="20"/>
          <w:szCs w:val="20"/>
        </w:rPr>
        <w:t xml:space="preserve">e </w:t>
      </w:r>
      <w:r w:rsidR="00A23FDA" w:rsidRPr="00A23FDA">
        <w:rPr>
          <w:rFonts w:ascii="Arial" w:hAnsi="Arial" w:cs="Arial"/>
          <w:b/>
          <w:sz w:val="20"/>
          <w:szCs w:val="20"/>
        </w:rPr>
        <w:t>from condition ‘a’ and ‘b’.</w:t>
      </w:r>
    </w:p>
    <w:p w14:paraId="5E498AAD" w14:textId="175C510E" w:rsidR="00B82E29" w:rsidRDefault="00B82E29" w:rsidP="00B32EDD">
      <w:pPr>
        <w:rPr>
          <w:rFonts w:ascii="Arial" w:hAnsi="Arial" w:cs="Arial"/>
          <w:sz w:val="20"/>
          <w:szCs w:val="20"/>
        </w:rPr>
      </w:pPr>
    </w:p>
    <w:p w14:paraId="6DA4BBFB" w14:textId="2987407F" w:rsidR="00A202B7" w:rsidRDefault="00A23FDA" w:rsidP="00B32EDD">
      <w:pPr>
        <w:rPr>
          <w:rFonts w:ascii="Arial" w:hAnsi="Arial" w:cs="Arial"/>
          <w:sz w:val="20"/>
          <w:szCs w:val="20"/>
        </w:rPr>
      </w:pPr>
      <w:r>
        <w:rPr>
          <w:rFonts w:ascii="Arial" w:hAnsi="Arial" w:cs="Arial"/>
          <w:sz w:val="20"/>
          <w:szCs w:val="20"/>
        </w:rPr>
        <w:t>The condition</w:t>
      </w:r>
      <w:r w:rsidR="00DE5549">
        <w:rPr>
          <w:rFonts w:ascii="Arial" w:hAnsi="Arial" w:cs="Arial"/>
          <w:sz w:val="20"/>
          <w:szCs w:val="20"/>
        </w:rPr>
        <w:t xml:space="preserve"> allowing SCG to </w:t>
      </w:r>
      <w:r>
        <w:rPr>
          <w:rFonts w:ascii="Arial" w:hAnsi="Arial" w:cs="Arial"/>
          <w:sz w:val="20"/>
          <w:szCs w:val="20"/>
        </w:rPr>
        <w:t>drop or scale</w:t>
      </w:r>
      <w:r w:rsidR="00DE5549">
        <w:rPr>
          <w:rFonts w:ascii="Arial" w:hAnsi="Arial" w:cs="Arial"/>
          <w:sz w:val="20"/>
          <w:szCs w:val="20"/>
        </w:rPr>
        <w:t xml:space="preserve"> </w:t>
      </w:r>
      <w:r w:rsidR="00D52DDB">
        <w:rPr>
          <w:rFonts w:ascii="Arial" w:hAnsi="Arial" w:cs="Arial"/>
          <w:sz w:val="20"/>
          <w:szCs w:val="20"/>
        </w:rPr>
        <w:t xml:space="preserve">is </w:t>
      </w:r>
      <w:r w:rsidR="00DE5549">
        <w:rPr>
          <w:rFonts w:ascii="Arial" w:hAnsi="Arial" w:cs="Arial"/>
          <w:sz w:val="20"/>
          <w:szCs w:val="20"/>
        </w:rPr>
        <w:t xml:space="preserve">whether the sum of </w:t>
      </w:r>
      <w:r w:rsidR="00D52DDB">
        <w:rPr>
          <w:rFonts w:ascii="Arial" w:hAnsi="Arial" w:cs="Arial"/>
          <w:sz w:val="20"/>
          <w:szCs w:val="20"/>
        </w:rPr>
        <w:t xml:space="preserve">independently </w:t>
      </w:r>
      <w:r w:rsidR="00DE5549">
        <w:rPr>
          <w:rFonts w:ascii="Arial" w:hAnsi="Arial" w:cs="Arial"/>
          <w:sz w:val="20"/>
          <w:szCs w:val="20"/>
        </w:rPr>
        <w:t xml:space="preserve">configured power of MCG and SCG is greater than the lower bound </w:t>
      </w:r>
      <w:r w:rsidR="00DE5549" w:rsidRPr="0060595D">
        <w:rPr>
          <w:rFonts w:ascii="Arial" w:hAnsi="Arial" w:cs="Arial"/>
          <w:sz w:val="20"/>
          <w:szCs w:val="20"/>
        </w:rPr>
        <w:t>P</w:t>
      </w:r>
      <w:r w:rsidR="00DE5549" w:rsidRPr="0060595D">
        <w:rPr>
          <w:rFonts w:ascii="Arial" w:hAnsi="Arial" w:cs="Arial"/>
          <w:sz w:val="20"/>
          <w:szCs w:val="20"/>
          <w:vertAlign w:val="subscript"/>
        </w:rPr>
        <w:t>CMAX_ EN-DC _L</w:t>
      </w:r>
      <w:r w:rsidR="00C17280">
        <w:rPr>
          <w:rFonts w:ascii="Arial" w:hAnsi="Arial" w:cs="Arial"/>
          <w:sz w:val="20"/>
          <w:szCs w:val="20"/>
        </w:rPr>
        <w:t xml:space="preserve"> (assume </w:t>
      </w:r>
      <w:r w:rsidR="00C17280" w:rsidRPr="0060595D">
        <w:rPr>
          <w:rFonts w:ascii="Arial" w:hAnsi="Arial" w:cs="Arial"/>
          <w:sz w:val="20"/>
          <w:szCs w:val="20"/>
        </w:rPr>
        <w:t>P</w:t>
      </w:r>
      <w:r w:rsidR="00C17280" w:rsidRPr="0060595D">
        <w:rPr>
          <w:rFonts w:ascii="Arial" w:hAnsi="Arial" w:cs="Arial"/>
          <w:sz w:val="20"/>
          <w:szCs w:val="20"/>
          <w:vertAlign w:val="subscript"/>
        </w:rPr>
        <w:t>CMAX_ EN-DC _L</w:t>
      </w:r>
      <w:r w:rsidR="00C17280">
        <w:rPr>
          <w:rFonts w:ascii="Arial" w:hAnsi="Arial" w:cs="Arial"/>
          <w:sz w:val="20"/>
          <w:szCs w:val="20"/>
        </w:rPr>
        <w:t xml:space="preserve"> = </w:t>
      </w:r>
      <w:r w:rsidR="00C17280" w:rsidRPr="0060595D">
        <w:rPr>
          <w:rFonts w:ascii="Arial" w:hAnsi="Arial" w:cs="Arial"/>
          <w:sz w:val="20"/>
          <w:szCs w:val="20"/>
        </w:rPr>
        <w:t>P</w:t>
      </w:r>
      <w:r w:rsidR="00C17280">
        <w:rPr>
          <w:rFonts w:ascii="Arial" w:hAnsi="Arial" w:cs="Arial"/>
          <w:sz w:val="20"/>
          <w:szCs w:val="20"/>
          <w:vertAlign w:val="subscript"/>
        </w:rPr>
        <w:t xml:space="preserve">CMAX_ EN-DC </w:t>
      </w:r>
      <w:r w:rsidR="00C17280">
        <w:rPr>
          <w:rFonts w:ascii="Arial" w:hAnsi="Arial" w:cs="Arial"/>
          <w:sz w:val="20"/>
          <w:szCs w:val="20"/>
        </w:rPr>
        <w:t xml:space="preserve">) </w:t>
      </w:r>
      <w:r w:rsidR="00DE5549">
        <w:rPr>
          <w:rFonts w:ascii="Arial" w:hAnsi="Arial" w:cs="Arial"/>
          <w:sz w:val="20"/>
          <w:szCs w:val="20"/>
        </w:rPr>
        <w:t xml:space="preserve">. </w:t>
      </w:r>
      <w:r w:rsidR="00D52DDB">
        <w:rPr>
          <w:rFonts w:ascii="Arial" w:hAnsi="Arial" w:cs="Arial"/>
          <w:sz w:val="20"/>
          <w:szCs w:val="20"/>
        </w:rPr>
        <w:t xml:space="preserve">“independently configured power” means power control is performed separately </w:t>
      </w:r>
      <w:r w:rsidR="00356B34">
        <w:rPr>
          <w:rFonts w:ascii="Arial" w:hAnsi="Arial" w:cs="Arial"/>
          <w:sz w:val="20"/>
          <w:szCs w:val="20"/>
        </w:rPr>
        <w:t>between</w:t>
      </w:r>
      <w:r w:rsidR="00D52DDB">
        <w:rPr>
          <w:rFonts w:ascii="Arial" w:hAnsi="Arial" w:cs="Arial"/>
          <w:sz w:val="20"/>
          <w:szCs w:val="20"/>
        </w:rPr>
        <w:t xml:space="preserve"> MCG and SCG since power control is per CC based.</w:t>
      </w:r>
      <w:r w:rsidR="00A202B7">
        <w:rPr>
          <w:rFonts w:ascii="Arial" w:hAnsi="Arial" w:cs="Arial"/>
          <w:sz w:val="20"/>
          <w:szCs w:val="20"/>
        </w:rPr>
        <w:t xml:space="preserve"> </w:t>
      </w:r>
    </w:p>
    <w:p w14:paraId="4B7FF801" w14:textId="0A27C55E" w:rsidR="00A202B7" w:rsidRDefault="00A202B7" w:rsidP="00A202B7">
      <w:pPr>
        <w:pStyle w:val="ListParagraph"/>
        <w:numPr>
          <w:ilvl w:val="0"/>
          <w:numId w:val="40"/>
        </w:numPr>
        <w:rPr>
          <w:rFonts w:ascii="Arial" w:hAnsi="Arial" w:cs="Arial"/>
          <w:sz w:val="20"/>
          <w:szCs w:val="20"/>
        </w:rPr>
      </w:pPr>
      <w:r w:rsidRPr="00A202B7">
        <w:rPr>
          <w:rFonts w:ascii="Arial" w:hAnsi="Arial" w:cs="Arial"/>
          <w:sz w:val="20"/>
          <w:szCs w:val="20"/>
        </w:rPr>
        <w:t xml:space="preserve">When sum </w:t>
      </w:r>
      <w:r>
        <w:rPr>
          <w:rFonts w:ascii="Arial" w:hAnsi="Arial" w:cs="Arial"/>
          <w:sz w:val="20"/>
          <w:szCs w:val="20"/>
        </w:rPr>
        <w:t xml:space="preserve">of </w:t>
      </w:r>
      <w:r w:rsidRPr="00A202B7">
        <w:rPr>
          <w:rFonts w:ascii="Arial" w:hAnsi="Arial" w:cs="Arial"/>
          <w:sz w:val="20"/>
          <w:szCs w:val="20"/>
        </w:rPr>
        <w:t xml:space="preserve">independently configured power of </w:t>
      </w:r>
      <w:r>
        <w:rPr>
          <w:rFonts w:ascii="Arial" w:hAnsi="Arial" w:cs="Arial"/>
          <w:sz w:val="20"/>
          <w:szCs w:val="20"/>
        </w:rPr>
        <w:t xml:space="preserve">MCG and SCG </w:t>
      </w:r>
      <w:r w:rsidR="001C2DC2">
        <w:rPr>
          <w:rFonts w:ascii="Arial" w:hAnsi="Arial" w:cs="Arial"/>
          <w:sz w:val="20"/>
          <w:szCs w:val="20"/>
        </w:rPr>
        <w:t xml:space="preserve">is </w:t>
      </w:r>
      <w:r>
        <w:rPr>
          <w:rFonts w:ascii="Arial" w:hAnsi="Arial" w:cs="Arial"/>
          <w:sz w:val="20"/>
          <w:szCs w:val="20"/>
        </w:rPr>
        <w:t>less than</w:t>
      </w:r>
      <w:r w:rsidR="00C17280">
        <w:rPr>
          <w:rFonts w:ascii="Arial" w:hAnsi="Arial" w:cs="Arial"/>
          <w:sz w:val="20"/>
          <w:szCs w:val="20"/>
        </w:rPr>
        <w:t xml:space="preserve"> or equal to</w:t>
      </w:r>
      <w:r>
        <w:rPr>
          <w:rFonts w:ascii="Arial" w:hAnsi="Arial" w:cs="Arial"/>
          <w:sz w:val="20"/>
          <w:szCs w:val="20"/>
        </w:rPr>
        <w:t xml:space="preserve"> </w:t>
      </w:r>
      <w:r w:rsidRPr="0060595D">
        <w:rPr>
          <w:rFonts w:ascii="Arial" w:hAnsi="Arial" w:cs="Arial"/>
          <w:sz w:val="20"/>
          <w:szCs w:val="20"/>
        </w:rPr>
        <w:t>P</w:t>
      </w:r>
      <w:r w:rsidRPr="0060595D">
        <w:rPr>
          <w:rFonts w:ascii="Arial" w:hAnsi="Arial" w:cs="Arial"/>
          <w:sz w:val="20"/>
          <w:szCs w:val="20"/>
          <w:vertAlign w:val="subscript"/>
        </w:rPr>
        <w:t>CMAX_ EN-DC _L</w:t>
      </w:r>
      <w:r>
        <w:rPr>
          <w:rFonts w:ascii="Arial" w:hAnsi="Arial" w:cs="Arial"/>
          <w:sz w:val="20"/>
          <w:szCs w:val="20"/>
        </w:rPr>
        <w:t xml:space="preserve">, there is no dropping or scaling allowed for </w:t>
      </w:r>
      <w:r w:rsidR="00C17280">
        <w:rPr>
          <w:rFonts w:ascii="Arial" w:hAnsi="Arial" w:cs="Arial"/>
          <w:sz w:val="20"/>
          <w:szCs w:val="20"/>
        </w:rPr>
        <w:t>SCG subject to PSD check.</w:t>
      </w:r>
    </w:p>
    <w:p w14:paraId="3AC75783" w14:textId="1593CB01" w:rsidR="00BD0024" w:rsidRDefault="00555206" w:rsidP="00A202B7">
      <w:pPr>
        <w:pStyle w:val="ListParagraph"/>
        <w:numPr>
          <w:ilvl w:val="0"/>
          <w:numId w:val="40"/>
        </w:numPr>
        <w:rPr>
          <w:rFonts w:ascii="Arial" w:hAnsi="Arial" w:cs="Arial"/>
          <w:sz w:val="20"/>
          <w:szCs w:val="20"/>
        </w:rPr>
      </w:pPr>
      <w:r>
        <w:rPr>
          <w:rFonts w:ascii="Arial" w:hAnsi="Arial" w:cs="Arial"/>
          <w:sz w:val="20"/>
          <w:szCs w:val="20"/>
        </w:rPr>
        <w:t>W</w:t>
      </w:r>
      <w:r w:rsidR="00A202B7" w:rsidRPr="00A202B7">
        <w:rPr>
          <w:rFonts w:ascii="Arial" w:hAnsi="Arial" w:cs="Arial"/>
          <w:sz w:val="20"/>
          <w:szCs w:val="20"/>
        </w:rPr>
        <w:t xml:space="preserve">hen sum </w:t>
      </w:r>
      <w:r w:rsidR="00356B34">
        <w:rPr>
          <w:rFonts w:ascii="Arial" w:hAnsi="Arial" w:cs="Arial"/>
          <w:sz w:val="20"/>
          <w:szCs w:val="20"/>
        </w:rPr>
        <w:t>of independently</w:t>
      </w:r>
      <w:r w:rsidR="00356B34" w:rsidRPr="00A202B7">
        <w:rPr>
          <w:rFonts w:ascii="Arial" w:hAnsi="Arial" w:cs="Arial"/>
          <w:sz w:val="20"/>
          <w:szCs w:val="20"/>
        </w:rPr>
        <w:t xml:space="preserve"> configured power of </w:t>
      </w:r>
      <w:r w:rsidR="00356B34">
        <w:rPr>
          <w:rFonts w:ascii="Arial" w:hAnsi="Arial" w:cs="Arial"/>
          <w:sz w:val="20"/>
          <w:szCs w:val="20"/>
        </w:rPr>
        <w:t xml:space="preserve">MCG and SCG </w:t>
      </w:r>
      <w:r w:rsidR="00C17280">
        <w:rPr>
          <w:rFonts w:ascii="Arial" w:hAnsi="Arial" w:cs="Arial"/>
          <w:sz w:val="20"/>
          <w:szCs w:val="20"/>
        </w:rPr>
        <w:t xml:space="preserve">is </w:t>
      </w:r>
      <w:r w:rsidR="00356B34">
        <w:rPr>
          <w:rFonts w:ascii="Arial" w:hAnsi="Arial" w:cs="Arial"/>
          <w:sz w:val="20"/>
          <w:szCs w:val="20"/>
        </w:rPr>
        <w:t xml:space="preserve">greater than </w:t>
      </w:r>
      <w:r w:rsidR="00356B34" w:rsidRPr="0060595D">
        <w:rPr>
          <w:rFonts w:ascii="Arial" w:hAnsi="Arial" w:cs="Arial"/>
          <w:sz w:val="20"/>
          <w:szCs w:val="20"/>
        </w:rPr>
        <w:t>P</w:t>
      </w:r>
      <w:r w:rsidR="00356B34" w:rsidRPr="0060595D">
        <w:rPr>
          <w:rFonts w:ascii="Arial" w:hAnsi="Arial" w:cs="Arial"/>
          <w:sz w:val="20"/>
          <w:szCs w:val="20"/>
          <w:vertAlign w:val="subscript"/>
        </w:rPr>
        <w:t>CMAX_ EN-DC _L</w:t>
      </w:r>
      <w:r w:rsidR="00356B34">
        <w:rPr>
          <w:rFonts w:ascii="Arial" w:hAnsi="Arial" w:cs="Arial"/>
          <w:sz w:val="20"/>
          <w:szCs w:val="20"/>
        </w:rPr>
        <w:t xml:space="preserve">, </w:t>
      </w:r>
      <w:r w:rsidR="004516BB">
        <w:rPr>
          <w:rFonts w:ascii="Arial" w:hAnsi="Arial" w:cs="Arial"/>
          <w:sz w:val="20"/>
          <w:szCs w:val="20"/>
        </w:rPr>
        <w:t>SCG is allowed to scale or to drop</w:t>
      </w:r>
      <w:r w:rsidR="00C17280">
        <w:rPr>
          <w:rFonts w:ascii="Arial" w:hAnsi="Arial" w:cs="Arial"/>
          <w:sz w:val="20"/>
          <w:szCs w:val="20"/>
        </w:rPr>
        <w:t xml:space="preserve"> since MCG has power priority</w:t>
      </w:r>
      <w:r w:rsidR="004516BB">
        <w:rPr>
          <w:rFonts w:ascii="Arial" w:hAnsi="Arial" w:cs="Arial"/>
          <w:sz w:val="20"/>
          <w:szCs w:val="20"/>
        </w:rPr>
        <w:t xml:space="preserve">. If after </w:t>
      </w:r>
      <w:proofErr w:type="spellStart"/>
      <w:r w:rsidR="004516BB">
        <w:rPr>
          <w:rFonts w:ascii="Arial" w:hAnsi="Arial" w:cs="Arial"/>
          <w:sz w:val="20"/>
          <w:szCs w:val="20"/>
        </w:rPr>
        <w:t>X_scale</w:t>
      </w:r>
      <w:proofErr w:type="spellEnd"/>
      <w:r w:rsidR="004516BB">
        <w:rPr>
          <w:rFonts w:ascii="Arial" w:hAnsi="Arial" w:cs="Arial"/>
          <w:sz w:val="20"/>
          <w:szCs w:val="20"/>
        </w:rPr>
        <w:t xml:space="preserve"> dB </w:t>
      </w:r>
      <w:r w:rsidR="00C17280">
        <w:rPr>
          <w:rFonts w:ascii="Arial" w:hAnsi="Arial" w:cs="Arial"/>
          <w:sz w:val="20"/>
          <w:szCs w:val="20"/>
        </w:rPr>
        <w:t xml:space="preserve">down </w:t>
      </w:r>
      <w:r w:rsidR="004516BB">
        <w:rPr>
          <w:rFonts w:ascii="Arial" w:hAnsi="Arial" w:cs="Arial"/>
          <w:sz w:val="20"/>
          <w:szCs w:val="20"/>
        </w:rPr>
        <w:t xml:space="preserve">scaling of SCG, the sum power </w:t>
      </w:r>
      <w:r w:rsidR="00C17280">
        <w:rPr>
          <w:rFonts w:ascii="Arial" w:hAnsi="Arial" w:cs="Arial"/>
          <w:sz w:val="20"/>
          <w:szCs w:val="20"/>
        </w:rPr>
        <w:t xml:space="preserve">still greater than </w:t>
      </w:r>
      <w:r w:rsidR="00C17280" w:rsidRPr="0060595D">
        <w:rPr>
          <w:rFonts w:ascii="Arial" w:hAnsi="Arial" w:cs="Arial"/>
          <w:sz w:val="20"/>
          <w:szCs w:val="20"/>
        </w:rPr>
        <w:t>P</w:t>
      </w:r>
      <w:r w:rsidR="00C17280" w:rsidRPr="0060595D">
        <w:rPr>
          <w:rFonts w:ascii="Arial" w:hAnsi="Arial" w:cs="Arial"/>
          <w:sz w:val="20"/>
          <w:szCs w:val="20"/>
          <w:vertAlign w:val="subscript"/>
        </w:rPr>
        <w:t>CMAX_ EN-DC _L</w:t>
      </w:r>
      <w:r w:rsidR="00C17280">
        <w:rPr>
          <w:rFonts w:ascii="Arial" w:hAnsi="Arial" w:cs="Arial"/>
          <w:sz w:val="20"/>
          <w:szCs w:val="20"/>
        </w:rPr>
        <w:t>, then SCG is allowed to drop. Otherwise, SCG is allowed to scale only</w:t>
      </w:r>
      <w:r w:rsidR="00343123">
        <w:rPr>
          <w:rFonts w:ascii="Arial" w:hAnsi="Arial" w:cs="Arial"/>
          <w:sz w:val="20"/>
          <w:szCs w:val="20"/>
        </w:rPr>
        <w:t xml:space="preserve">, </w:t>
      </w:r>
      <w:r w:rsidR="00C17280">
        <w:rPr>
          <w:rFonts w:ascii="Arial" w:hAnsi="Arial" w:cs="Arial"/>
          <w:sz w:val="20"/>
          <w:szCs w:val="20"/>
        </w:rPr>
        <w:t>subject to PSD check.</w:t>
      </w:r>
    </w:p>
    <w:p w14:paraId="13EDE4B4" w14:textId="77777777" w:rsidR="00C17280" w:rsidRDefault="00C17280" w:rsidP="00C17280">
      <w:pPr>
        <w:rPr>
          <w:rFonts w:ascii="Arial" w:hAnsi="Arial" w:cs="Arial"/>
          <w:sz w:val="20"/>
          <w:szCs w:val="20"/>
        </w:rPr>
      </w:pPr>
    </w:p>
    <w:p w14:paraId="39BBC8F9" w14:textId="4A6CDBEF" w:rsidR="00BC1A86" w:rsidRPr="00343123" w:rsidRDefault="00BC1A86" w:rsidP="00C17280">
      <w:pPr>
        <w:rPr>
          <w:rFonts w:ascii="Arial" w:hAnsi="Arial" w:cs="Arial"/>
          <w:b/>
          <w:sz w:val="20"/>
          <w:szCs w:val="20"/>
        </w:rPr>
      </w:pPr>
      <w:r w:rsidRPr="00343123">
        <w:rPr>
          <w:rFonts w:ascii="Arial" w:hAnsi="Arial" w:cs="Arial"/>
          <w:b/>
          <w:sz w:val="20"/>
          <w:szCs w:val="20"/>
        </w:rPr>
        <w:t xml:space="preserve">Observation 2: </w:t>
      </w:r>
    </w:p>
    <w:p w14:paraId="468452EB" w14:textId="3C4F9598" w:rsidR="00343123" w:rsidRPr="00343123" w:rsidRDefault="00343123" w:rsidP="00343123">
      <w:pPr>
        <w:pStyle w:val="ListParagraph"/>
        <w:numPr>
          <w:ilvl w:val="0"/>
          <w:numId w:val="41"/>
        </w:numPr>
        <w:rPr>
          <w:rFonts w:ascii="Arial" w:hAnsi="Arial" w:cs="Arial"/>
          <w:b/>
          <w:sz w:val="20"/>
          <w:szCs w:val="20"/>
        </w:rPr>
      </w:pPr>
      <w:r w:rsidRPr="00343123">
        <w:rPr>
          <w:rFonts w:ascii="Arial" w:hAnsi="Arial" w:cs="Arial"/>
          <w:b/>
          <w:sz w:val="20"/>
          <w:szCs w:val="20"/>
        </w:rPr>
        <w:t xml:space="preserve">When sum of independently configured power of MCG and SCG </w:t>
      </w:r>
      <w:r w:rsidR="001C2DC2">
        <w:rPr>
          <w:rFonts w:ascii="Arial" w:hAnsi="Arial" w:cs="Arial"/>
          <w:b/>
          <w:sz w:val="20"/>
          <w:szCs w:val="20"/>
        </w:rPr>
        <w:t xml:space="preserve">is </w:t>
      </w:r>
      <w:r w:rsidRPr="00343123">
        <w:rPr>
          <w:rFonts w:ascii="Arial" w:hAnsi="Arial" w:cs="Arial"/>
          <w:b/>
          <w:sz w:val="20"/>
          <w:szCs w:val="20"/>
        </w:rPr>
        <w:t>less than or equal to P</w:t>
      </w:r>
      <w:r w:rsidRPr="00343123">
        <w:rPr>
          <w:rFonts w:ascii="Arial" w:hAnsi="Arial" w:cs="Arial"/>
          <w:b/>
          <w:sz w:val="20"/>
          <w:szCs w:val="20"/>
          <w:vertAlign w:val="subscript"/>
        </w:rPr>
        <w:t>CMAX_ EN-DC _L</w:t>
      </w:r>
      <w:r w:rsidRPr="00343123">
        <w:rPr>
          <w:rFonts w:ascii="Arial" w:hAnsi="Arial" w:cs="Arial"/>
          <w:b/>
          <w:sz w:val="20"/>
          <w:szCs w:val="20"/>
        </w:rPr>
        <w:t>, there is no dropping or scaling allowed for SCG subject to PSD check.</w:t>
      </w:r>
    </w:p>
    <w:p w14:paraId="5D6DD49D" w14:textId="77777777" w:rsidR="00343123" w:rsidRPr="00343123" w:rsidRDefault="00343123" w:rsidP="00343123">
      <w:pPr>
        <w:pStyle w:val="ListParagraph"/>
        <w:numPr>
          <w:ilvl w:val="0"/>
          <w:numId w:val="41"/>
        </w:numPr>
        <w:rPr>
          <w:rFonts w:ascii="Arial" w:hAnsi="Arial" w:cs="Arial"/>
          <w:b/>
          <w:sz w:val="20"/>
          <w:szCs w:val="20"/>
        </w:rPr>
      </w:pPr>
      <w:r w:rsidRPr="00343123">
        <w:rPr>
          <w:rFonts w:ascii="Arial" w:hAnsi="Arial" w:cs="Arial"/>
          <w:b/>
          <w:sz w:val="20"/>
          <w:szCs w:val="20"/>
        </w:rPr>
        <w:t>When sum of independently configured power of MCG and SCG is greater than P</w:t>
      </w:r>
      <w:r w:rsidRPr="00343123">
        <w:rPr>
          <w:rFonts w:ascii="Arial" w:hAnsi="Arial" w:cs="Arial"/>
          <w:b/>
          <w:sz w:val="20"/>
          <w:szCs w:val="20"/>
          <w:vertAlign w:val="subscript"/>
        </w:rPr>
        <w:t>CMAX_ EN-DC _L</w:t>
      </w:r>
      <w:r w:rsidRPr="00343123">
        <w:rPr>
          <w:rFonts w:ascii="Arial" w:hAnsi="Arial" w:cs="Arial"/>
          <w:b/>
          <w:sz w:val="20"/>
          <w:szCs w:val="20"/>
        </w:rPr>
        <w:t xml:space="preserve">, SCG is allowed to scale or to drop since MCG has power priority. If after </w:t>
      </w:r>
      <w:proofErr w:type="spellStart"/>
      <w:r w:rsidRPr="00343123">
        <w:rPr>
          <w:rFonts w:ascii="Arial" w:hAnsi="Arial" w:cs="Arial"/>
          <w:b/>
          <w:sz w:val="20"/>
          <w:szCs w:val="20"/>
        </w:rPr>
        <w:t>X_scale</w:t>
      </w:r>
      <w:proofErr w:type="spellEnd"/>
      <w:r w:rsidRPr="00343123">
        <w:rPr>
          <w:rFonts w:ascii="Arial" w:hAnsi="Arial" w:cs="Arial"/>
          <w:b/>
          <w:sz w:val="20"/>
          <w:szCs w:val="20"/>
        </w:rPr>
        <w:t xml:space="preserve"> dB down scaling of SCG, the sum power still greater than P</w:t>
      </w:r>
      <w:r w:rsidRPr="00343123">
        <w:rPr>
          <w:rFonts w:ascii="Arial" w:hAnsi="Arial" w:cs="Arial"/>
          <w:b/>
          <w:sz w:val="20"/>
          <w:szCs w:val="20"/>
          <w:vertAlign w:val="subscript"/>
        </w:rPr>
        <w:t>CMAX_ EN-DC _L</w:t>
      </w:r>
      <w:r w:rsidRPr="00343123">
        <w:rPr>
          <w:rFonts w:ascii="Arial" w:hAnsi="Arial" w:cs="Arial"/>
          <w:b/>
          <w:sz w:val="20"/>
          <w:szCs w:val="20"/>
        </w:rPr>
        <w:t>, then SCG is allowed to drop. Otherwise, SCG is allowed to scale only, subject to PSD check.</w:t>
      </w:r>
    </w:p>
    <w:p w14:paraId="05E1E7C0" w14:textId="77777777" w:rsidR="00343123" w:rsidRPr="00C17280" w:rsidRDefault="00343123" w:rsidP="00C17280">
      <w:pPr>
        <w:rPr>
          <w:rFonts w:ascii="Arial" w:hAnsi="Arial" w:cs="Arial"/>
          <w:sz w:val="20"/>
          <w:szCs w:val="20"/>
        </w:rPr>
      </w:pPr>
    </w:p>
    <w:p w14:paraId="0C7515FC" w14:textId="64DB2DDF" w:rsidR="00BD0024" w:rsidRDefault="00E50509" w:rsidP="00B32EDD">
      <w:pPr>
        <w:rPr>
          <w:rFonts w:ascii="Arial" w:hAnsi="Arial" w:cs="Arial"/>
          <w:sz w:val="20"/>
          <w:szCs w:val="20"/>
        </w:rPr>
      </w:pPr>
      <w:r>
        <w:rPr>
          <w:rFonts w:ascii="Arial" w:hAnsi="Arial" w:cs="Arial"/>
          <w:sz w:val="20"/>
          <w:szCs w:val="20"/>
        </w:rPr>
        <w:t xml:space="preserve">In the EN-DC dynamic power sharing, SCG behavior of dropping or scaling is implied by sum power against </w:t>
      </w:r>
      <w:r w:rsidRPr="00E50509">
        <w:rPr>
          <w:rFonts w:ascii="Arial" w:hAnsi="Arial" w:cs="Arial"/>
          <w:sz w:val="20"/>
          <w:szCs w:val="20"/>
        </w:rPr>
        <w:t>P</w:t>
      </w:r>
      <w:r w:rsidRPr="00E50509">
        <w:rPr>
          <w:rFonts w:ascii="Arial" w:hAnsi="Arial" w:cs="Arial"/>
          <w:sz w:val="20"/>
          <w:szCs w:val="20"/>
          <w:vertAlign w:val="subscript"/>
        </w:rPr>
        <w:t>CMAX_ EN-DC _L</w:t>
      </w:r>
      <w:r>
        <w:rPr>
          <w:rFonts w:ascii="Arial" w:hAnsi="Arial" w:cs="Arial"/>
          <w:sz w:val="20"/>
          <w:szCs w:val="20"/>
        </w:rPr>
        <w:t>.</w:t>
      </w:r>
    </w:p>
    <w:p w14:paraId="11DCF622" w14:textId="77777777" w:rsidR="00E50509" w:rsidRDefault="00E50509" w:rsidP="00B32EDD">
      <w:pPr>
        <w:rPr>
          <w:rFonts w:ascii="Arial" w:hAnsi="Arial" w:cs="Arial"/>
          <w:sz w:val="20"/>
          <w:szCs w:val="20"/>
        </w:rPr>
      </w:pPr>
    </w:p>
    <w:p w14:paraId="601CD54D" w14:textId="77777777" w:rsidR="00E50509" w:rsidRPr="00E50509" w:rsidRDefault="00E50509" w:rsidP="00E50509">
      <w:pPr>
        <w:rPr>
          <w:rFonts w:ascii="Arial" w:hAnsi="Arial" w:cs="Arial"/>
          <w:b/>
          <w:sz w:val="20"/>
          <w:szCs w:val="20"/>
        </w:rPr>
      </w:pPr>
      <w:r w:rsidRPr="00E50509">
        <w:rPr>
          <w:rFonts w:ascii="Arial" w:hAnsi="Arial" w:cs="Arial"/>
          <w:b/>
          <w:sz w:val="20"/>
          <w:szCs w:val="20"/>
        </w:rPr>
        <w:t>Observation 3: In the EN-DC dynamic power sharing, SCG behavior of dropping or scaling is implied by sum power against P</w:t>
      </w:r>
      <w:r w:rsidRPr="00E50509">
        <w:rPr>
          <w:rFonts w:ascii="Arial" w:hAnsi="Arial" w:cs="Arial"/>
          <w:b/>
          <w:sz w:val="20"/>
          <w:szCs w:val="20"/>
          <w:vertAlign w:val="subscript"/>
        </w:rPr>
        <w:t>CMAX_ EN-DC _L</w:t>
      </w:r>
      <w:r w:rsidRPr="00E50509">
        <w:rPr>
          <w:rFonts w:ascii="Arial" w:hAnsi="Arial" w:cs="Arial"/>
          <w:b/>
          <w:sz w:val="20"/>
          <w:szCs w:val="20"/>
        </w:rPr>
        <w:t>.</w:t>
      </w:r>
    </w:p>
    <w:p w14:paraId="477BB4B4" w14:textId="7BBA220C" w:rsidR="00E50509" w:rsidRPr="00E50509" w:rsidRDefault="00E50509" w:rsidP="00B32EDD">
      <w:pPr>
        <w:rPr>
          <w:rFonts w:ascii="Arial" w:hAnsi="Arial" w:cs="Arial"/>
          <w:sz w:val="20"/>
          <w:szCs w:val="20"/>
        </w:rPr>
      </w:pPr>
    </w:p>
    <w:p w14:paraId="2456615D" w14:textId="77777777" w:rsidR="00DC37CC" w:rsidRPr="009C7C87" w:rsidRDefault="00DC37CC" w:rsidP="00B32EDD">
      <w:pPr>
        <w:rPr>
          <w:rFonts w:ascii="Arial" w:hAnsi="Arial" w:cs="Arial"/>
          <w:sz w:val="20"/>
          <w:szCs w:val="20"/>
        </w:rPr>
      </w:pPr>
    </w:p>
    <w:p w14:paraId="42AF4426" w14:textId="5D219911" w:rsidR="00EE4489" w:rsidRDefault="0069757C" w:rsidP="00EE4489">
      <w:pPr>
        <w:pStyle w:val="Heading1"/>
      </w:pPr>
      <w:r w:rsidRPr="002D78E7">
        <w:t>Conclusion</w:t>
      </w:r>
    </w:p>
    <w:p w14:paraId="6BE69D88" w14:textId="7095F02F" w:rsidR="00020250" w:rsidRDefault="00020250" w:rsidP="00020250">
      <w:pPr>
        <w:rPr>
          <w:rFonts w:ascii="Arial" w:hAnsi="Arial" w:cs="Arial"/>
          <w:sz w:val="20"/>
          <w:szCs w:val="20"/>
        </w:rPr>
      </w:pPr>
      <w:r>
        <w:rPr>
          <w:rFonts w:ascii="Arial" w:hAnsi="Arial" w:cs="Arial"/>
          <w:sz w:val="20"/>
          <w:szCs w:val="20"/>
          <w:lang w:val="en-GB"/>
        </w:rPr>
        <w:t xml:space="preserve">In this contribution, we show our understanding on condition ‘a’ and ‘b’ in EN-DC dynamic power sharing. It is our understanding that condition ‘a’ and ‘b’ are not the conditions to determine SCG’s dropping or scaling. They are used to determine </w:t>
      </w:r>
      <w:r w:rsidRPr="00020250">
        <w:rPr>
          <w:rFonts w:ascii="Arial" w:hAnsi="Arial" w:cs="Arial"/>
          <w:sz w:val="20"/>
          <w:szCs w:val="20"/>
        </w:rPr>
        <w:t>P</w:t>
      </w:r>
      <w:r w:rsidRPr="00020250">
        <w:rPr>
          <w:rFonts w:ascii="Arial" w:hAnsi="Arial" w:cs="Arial"/>
          <w:sz w:val="20"/>
          <w:szCs w:val="20"/>
          <w:vertAlign w:val="subscript"/>
        </w:rPr>
        <w:t>CMAX_ EN-DC _L</w:t>
      </w:r>
      <w:r>
        <w:rPr>
          <w:rFonts w:ascii="Arial" w:hAnsi="Arial" w:cs="Arial"/>
          <w:sz w:val="20"/>
          <w:szCs w:val="20"/>
          <w:vertAlign w:val="subscript"/>
        </w:rPr>
        <w:t xml:space="preserve"> </w:t>
      </w:r>
      <w:r>
        <w:rPr>
          <w:rFonts w:ascii="Arial" w:hAnsi="Arial" w:cs="Arial"/>
          <w:sz w:val="20"/>
          <w:szCs w:val="20"/>
        </w:rPr>
        <w:t>only. We have following observations.</w:t>
      </w:r>
    </w:p>
    <w:p w14:paraId="02A0DEF4" w14:textId="77777777" w:rsidR="00020250" w:rsidRPr="00020250" w:rsidRDefault="00020250" w:rsidP="00020250">
      <w:pPr>
        <w:rPr>
          <w:rFonts w:ascii="Arial" w:hAnsi="Arial" w:cs="Arial"/>
          <w:sz w:val="20"/>
          <w:szCs w:val="20"/>
          <w:lang w:val="en-GB"/>
        </w:rPr>
      </w:pPr>
    </w:p>
    <w:p w14:paraId="155416E9" w14:textId="77777777" w:rsidR="00020250" w:rsidRPr="00A23FDA" w:rsidRDefault="00020250" w:rsidP="00020250">
      <w:pPr>
        <w:rPr>
          <w:rFonts w:ascii="Arial" w:hAnsi="Arial" w:cs="Arial"/>
          <w:b/>
          <w:sz w:val="20"/>
          <w:szCs w:val="20"/>
        </w:rPr>
      </w:pPr>
      <w:r w:rsidRPr="00B82E29">
        <w:rPr>
          <w:rFonts w:ascii="Arial" w:hAnsi="Arial" w:cs="Arial"/>
          <w:b/>
          <w:sz w:val="20"/>
          <w:szCs w:val="20"/>
        </w:rPr>
        <w:t>Observation 1: In configured output power for intra-band contiguous/non-contiguous EN-DC with dynamic power sharing specified in 38.101-3, condition ‘a’ and ‘b’ are ONLY for the purpose of deriving P</w:t>
      </w:r>
      <w:r w:rsidRPr="00B82E29">
        <w:rPr>
          <w:rFonts w:ascii="Arial" w:hAnsi="Arial" w:cs="Arial"/>
          <w:b/>
          <w:sz w:val="20"/>
          <w:szCs w:val="20"/>
          <w:vertAlign w:val="subscript"/>
        </w:rPr>
        <w:t>CMAX_ EN-DC _L</w:t>
      </w:r>
      <w:r w:rsidRPr="00B82E29">
        <w:rPr>
          <w:rFonts w:ascii="Arial" w:hAnsi="Arial" w:cs="Arial"/>
          <w:b/>
          <w:sz w:val="20"/>
          <w:szCs w:val="20"/>
        </w:rPr>
        <w:t>, the lower bound of P</w:t>
      </w:r>
      <w:r w:rsidRPr="00B82E29">
        <w:rPr>
          <w:rFonts w:ascii="Arial" w:hAnsi="Arial" w:cs="Arial"/>
          <w:b/>
          <w:sz w:val="20"/>
          <w:szCs w:val="20"/>
          <w:vertAlign w:val="subscript"/>
        </w:rPr>
        <w:t>CMAX_ EN-DC</w:t>
      </w:r>
      <w:r w:rsidRPr="00B82E29">
        <w:rPr>
          <w:rFonts w:ascii="Arial" w:hAnsi="Arial" w:cs="Arial"/>
          <w:b/>
          <w:sz w:val="20"/>
          <w:szCs w:val="20"/>
        </w:rPr>
        <w:t xml:space="preserve">. </w:t>
      </w:r>
      <w:r>
        <w:rPr>
          <w:rFonts w:ascii="Arial" w:hAnsi="Arial" w:cs="Arial"/>
          <w:b/>
          <w:sz w:val="20"/>
          <w:szCs w:val="20"/>
        </w:rPr>
        <w:t xml:space="preserve">There is </w:t>
      </w:r>
      <w:r w:rsidRPr="00A23FDA">
        <w:rPr>
          <w:rFonts w:ascii="Arial" w:hAnsi="Arial" w:cs="Arial"/>
          <w:b/>
          <w:sz w:val="20"/>
          <w:szCs w:val="20"/>
        </w:rPr>
        <w:t xml:space="preserve">no implication </w:t>
      </w:r>
      <w:r>
        <w:rPr>
          <w:rFonts w:ascii="Arial" w:hAnsi="Arial" w:cs="Arial"/>
          <w:b/>
          <w:sz w:val="20"/>
          <w:szCs w:val="20"/>
        </w:rPr>
        <w:t xml:space="preserve">allowing SCG to </w:t>
      </w:r>
      <w:r w:rsidRPr="00A23FDA">
        <w:rPr>
          <w:rFonts w:ascii="Arial" w:hAnsi="Arial" w:cs="Arial"/>
          <w:b/>
          <w:sz w:val="20"/>
          <w:szCs w:val="20"/>
        </w:rPr>
        <w:t>drop or scal</w:t>
      </w:r>
      <w:r>
        <w:rPr>
          <w:rFonts w:ascii="Arial" w:hAnsi="Arial" w:cs="Arial"/>
          <w:b/>
          <w:sz w:val="20"/>
          <w:szCs w:val="20"/>
        </w:rPr>
        <w:t xml:space="preserve">e </w:t>
      </w:r>
      <w:r w:rsidRPr="00A23FDA">
        <w:rPr>
          <w:rFonts w:ascii="Arial" w:hAnsi="Arial" w:cs="Arial"/>
          <w:b/>
          <w:sz w:val="20"/>
          <w:szCs w:val="20"/>
        </w:rPr>
        <w:t>from condition ‘a’ and ‘b’.</w:t>
      </w:r>
    </w:p>
    <w:p w14:paraId="15FB2078" w14:textId="24AE307C" w:rsidR="00083605" w:rsidRDefault="00083605" w:rsidP="00083605">
      <w:pPr>
        <w:rPr>
          <w:rFonts w:ascii="Arial" w:hAnsi="Arial" w:cs="Arial"/>
          <w:b/>
          <w:sz w:val="20"/>
          <w:szCs w:val="20"/>
        </w:rPr>
      </w:pPr>
    </w:p>
    <w:p w14:paraId="0F917656" w14:textId="77777777" w:rsidR="00020250" w:rsidRPr="00343123" w:rsidRDefault="00020250" w:rsidP="00020250">
      <w:pPr>
        <w:rPr>
          <w:rFonts w:ascii="Arial" w:hAnsi="Arial" w:cs="Arial"/>
          <w:b/>
          <w:sz w:val="20"/>
          <w:szCs w:val="20"/>
        </w:rPr>
      </w:pPr>
      <w:r w:rsidRPr="00343123">
        <w:rPr>
          <w:rFonts w:ascii="Arial" w:hAnsi="Arial" w:cs="Arial"/>
          <w:b/>
          <w:sz w:val="20"/>
          <w:szCs w:val="20"/>
        </w:rPr>
        <w:t xml:space="preserve">Observation 2: </w:t>
      </w:r>
    </w:p>
    <w:p w14:paraId="5A758739" w14:textId="05F95B6C" w:rsidR="00020250" w:rsidRPr="00343123" w:rsidRDefault="00020250" w:rsidP="00020250">
      <w:pPr>
        <w:pStyle w:val="ListParagraph"/>
        <w:numPr>
          <w:ilvl w:val="0"/>
          <w:numId w:val="42"/>
        </w:numPr>
        <w:rPr>
          <w:rFonts w:ascii="Arial" w:hAnsi="Arial" w:cs="Arial"/>
          <w:b/>
          <w:sz w:val="20"/>
          <w:szCs w:val="20"/>
        </w:rPr>
      </w:pPr>
      <w:r w:rsidRPr="00343123">
        <w:rPr>
          <w:rFonts w:ascii="Arial" w:hAnsi="Arial" w:cs="Arial"/>
          <w:b/>
          <w:sz w:val="20"/>
          <w:szCs w:val="20"/>
        </w:rPr>
        <w:lastRenderedPageBreak/>
        <w:t xml:space="preserve">When sum of independently configured power of MCG and SCG </w:t>
      </w:r>
      <w:r w:rsidR="001C2DC2">
        <w:rPr>
          <w:rFonts w:ascii="Arial" w:hAnsi="Arial" w:cs="Arial"/>
          <w:b/>
          <w:sz w:val="20"/>
          <w:szCs w:val="20"/>
        </w:rPr>
        <w:t xml:space="preserve">is </w:t>
      </w:r>
      <w:bookmarkStart w:id="1" w:name="_GoBack"/>
      <w:bookmarkEnd w:id="1"/>
      <w:r w:rsidRPr="00343123">
        <w:rPr>
          <w:rFonts w:ascii="Arial" w:hAnsi="Arial" w:cs="Arial"/>
          <w:b/>
          <w:sz w:val="20"/>
          <w:szCs w:val="20"/>
        </w:rPr>
        <w:t>less than or equal to P</w:t>
      </w:r>
      <w:r w:rsidRPr="00343123">
        <w:rPr>
          <w:rFonts w:ascii="Arial" w:hAnsi="Arial" w:cs="Arial"/>
          <w:b/>
          <w:sz w:val="20"/>
          <w:szCs w:val="20"/>
          <w:vertAlign w:val="subscript"/>
        </w:rPr>
        <w:t>CMAX_ EN-DC _L</w:t>
      </w:r>
      <w:r w:rsidRPr="00343123">
        <w:rPr>
          <w:rFonts w:ascii="Arial" w:hAnsi="Arial" w:cs="Arial"/>
          <w:b/>
          <w:sz w:val="20"/>
          <w:szCs w:val="20"/>
        </w:rPr>
        <w:t>, there is no dropping or scaling allowed for SCG subject to PSD check.</w:t>
      </w:r>
    </w:p>
    <w:p w14:paraId="69D18892" w14:textId="77777777" w:rsidR="00020250" w:rsidRPr="00343123" w:rsidRDefault="00020250" w:rsidP="00020250">
      <w:pPr>
        <w:pStyle w:val="ListParagraph"/>
        <w:numPr>
          <w:ilvl w:val="0"/>
          <w:numId w:val="42"/>
        </w:numPr>
        <w:rPr>
          <w:rFonts w:ascii="Arial" w:hAnsi="Arial" w:cs="Arial"/>
          <w:b/>
          <w:sz w:val="20"/>
          <w:szCs w:val="20"/>
        </w:rPr>
      </w:pPr>
      <w:r w:rsidRPr="00343123">
        <w:rPr>
          <w:rFonts w:ascii="Arial" w:hAnsi="Arial" w:cs="Arial"/>
          <w:b/>
          <w:sz w:val="20"/>
          <w:szCs w:val="20"/>
        </w:rPr>
        <w:t>When sum of independently configured power of MCG and SCG is greater than P</w:t>
      </w:r>
      <w:r w:rsidRPr="00343123">
        <w:rPr>
          <w:rFonts w:ascii="Arial" w:hAnsi="Arial" w:cs="Arial"/>
          <w:b/>
          <w:sz w:val="20"/>
          <w:szCs w:val="20"/>
          <w:vertAlign w:val="subscript"/>
        </w:rPr>
        <w:t>CMAX_ EN-DC _L</w:t>
      </w:r>
      <w:r w:rsidRPr="00343123">
        <w:rPr>
          <w:rFonts w:ascii="Arial" w:hAnsi="Arial" w:cs="Arial"/>
          <w:b/>
          <w:sz w:val="20"/>
          <w:szCs w:val="20"/>
        </w:rPr>
        <w:t xml:space="preserve">, SCG is allowed to scale or to drop since MCG has power priority. If after </w:t>
      </w:r>
      <w:proofErr w:type="spellStart"/>
      <w:r w:rsidRPr="00343123">
        <w:rPr>
          <w:rFonts w:ascii="Arial" w:hAnsi="Arial" w:cs="Arial"/>
          <w:b/>
          <w:sz w:val="20"/>
          <w:szCs w:val="20"/>
        </w:rPr>
        <w:t>X_scale</w:t>
      </w:r>
      <w:proofErr w:type="spellEnd"/>
      <w:r w:rsidRPr="00343123">
        <w:rPr>
          <w:rFonts w:ascii="Arial" w:hAnsi="Arial" w:cs="Arial"/>
          <w:b/>
          <w:sz w:val="20"/>
          <w:szCs w:val="20"/>
        </w:rPr>
        <w:t xml:space="preserve"> dB down scaling of SCG, the sum power still greater than P</w:t>
      </w:r>
      <w:r w:rsidRPr="00343123">
        <w:rPr>
          <w:rFonts w:ascii="Arial" w:hAnsi="Arial" w:cs="Arial"/>
          <w:b/>
          <w:sz w:val="20"/>
          <w:szCs w:val="20"/>
          <w:vertAlign w:val="subscript"/>
        </w:rPr>
        <w:t>CMAX_ EN-DC _L</w:t>
      </w:r>
      <w:r w:rsidRPr="00343123">
        <w:rPr>
          <w:rFonts w:ascii="Arial" w:hAnsi="Arial" w:cs="Arial"/>
          <w:b/>
          <w:sz w:val="20"/>
          <w:szCs w:val="20"/>
        </w:rPr>
        <w:t>, then SCG is allowed to drop. Otherwise, SCG is allowed to scale only, subject to PSD check.</w:t>
      </w:r>
    </w:p>
    <w:p w14:paraId="491396EA" w14:textId="77777777" w:rsidR="00020250" w:rsidRDefault="00020250" w:rsidP="00083605">
      <w:pPr>
        <w:rPr>
          <w:rFonts w:ascii="Arial" w:hAnsi="Arial" w:cs="Arial"/>
          <w:b/>
          <w:sz w:val="20"/>
          <w:szCs w:val="20"/>
        </w:rPr>
      </w:pPr>
    </w:p>
    <w:p w14:paraId="24506967" w14:textId="77777777" w:rsidR="00020250" w:rsidRPr="00E50509" w:rsidRDefault="00020250" w:rsidP="00020250">
      <w:pPr>
        <w:rPr>
          <w:rFonts w:ascii="Arial" w:hAnsi="Arial" w:cs="Arial"/>
          <w:b/>
          <w:sz w:val="20"/>
          <w:szCs w:val="20"/>
        </w:rPr>
      </w:pPr>
      <w:r w:rsidRPr="00E50509">
        <w:rPr>
          <w:rFonts w:ascii="Arial" w:hAnsi="Arial" w:cs="Arial"/>
          <w:b/>
          <w:sz w:val="20"/>
          <w:szCs w:val="20"/>
        </w:rPr>
        <w:t>Observation 3: In the EN-DC dynamic power sharing, SCG behavior of dropping or scaling is implied by sum power against P</w:t>
      </w:r>
      <w:r w:rsidRPr="00E50509">
        <w:rPr>
          <w:rFonts w:ascii="Arial" w:hAnsi="Arial" w:cs="Arial"/>
          <w:b/>
          <w:sz w:val="20"/>
          <w:szCs w:val="20"/>
          <w:vertAlign w:val="subscript"/>
        </w:rPr>
        <w:t>CMAX_ EN-DC _L</w:t>
      </w:r>
      <w:r w:rsidRPr="00E50509">
        <w:rPr>
          <w:rFonts w:ascii="Arial" w:hAnsi="Arial" w:cs="Arial"/>
          <w:b/>
          <w:sz w:val="20"/>
          <w:szCs w:val="20"/>
        </w:rPr>
        <w:t>.</w:t>
      </w:r>
    </w:p>
    <w:p w14:paraId="71F37806" w14:textId="77777777" w:rsidR="00020250" w:rsidRDefault="00020250" w:rsidP="00083605">
      <w:pPr>
        <w:rPr>
          <w:rFonts w:ascii="Arial" w:hAnsi="Arial" w:cs="Arial"/>
          <w:b/>
          <w:sz w:val="20"/>
          <w:szCs w:val="20"/>
        </w:rPr>
      </w:pPr>
    </w:p>
    <w:p w14:paraId="09809538" w14:textId="77777777" w:rsidR="00857E78" w:rsidRDefault="00326424" w:rsidP="00287C05">
      <w:pPr>
        <w:pStyle w:val="Heading1"/>
        <w:widowControl w:val="0"/>
        <w:tabs>
          <w:tab w:val="right" w:pos="9639"/>
          <w:tab w:val="right" w:pos="13323"/>
        </w:tabs>
        <w:spacing w:after="0"/>
      </w:pPr>
      <w:r w:rsidRPr="00A27FB1">
        <w:t>References</w:t>
      </w:r>
    </w:p>
    <w:p w14:paraId="6EC442FD" w14:textId="1ED7E027" w:rsidR="00291151" w:rsidRPr="00DC37CC" w:rsidRDefault="00291151" w:rsidP="00DC37CC">
      <w:pPr>
        <w:numPr>
          <w:ilvl w:val="0"/>
          <w:numId w:val="12"/>
        </w:numPr>
        <w:spacing w:after="120"/>
        <w:rPr>
          <w:rFonts w:ascii="Arial" w:eastAsia="MS Gothic" w:hAnsi="Arial" w:cs="Arial"/>
          <w:sz w:val="20"/>
          <w:szCs w:val="20"/>
          <w:lang w:eastAsia="ja-JP"/>
        </w:rPr>
      </w:pPr>
      <w:r w:rsidRPr="00DC37CC">
        <w:rPr>
          <w:rFonts w:ascii="Arial" w:eastAsia="MS Gothic" w:hAnsi="Arial" w:cs="Arial"/>
          <w:sz w:val="20"/>
          <w:szCs w:val="20"/>
          <w:lang w:eastAsia="ja-JP"/>
        </w:rPr>
        <w:t xml:space="preserve">R4-1904676, On the SCG MPR/A-MPR and </w:t>
      </w:r>
      <w:proofErr w:type="spellStart"/>
      <w:r w:rsidRPr="00DC37CC">
        <w:rPr>
          <w:rFonts w:ascii="Arial" w:eastAsia="MS Gothic" w:hAnsi="Arial" w:cs="Arial"/>
          <w:sz w:val="20"/>
          <w:szCs w:val="20"/>
          <w:lang w:eastAsia="ja-JP"/>
        </w:rPr>
        <w:t>Pcmax</w:t>
      </w:r>
      <w:proofErr w:type="spellEnd"/>
      <w:r w:rsidRPr="00DC37CC">
        <w:rPr>
          <w:rFonts w:ascii="Arial" w:eastAsia="MS Gothic" w:hAnsi="Arial" w:cs="Arial"/>
          <w:sz w:val="20"/>
          <w:szCs w:val="20"/>
          <w:lang w:eastAsia="ja-JP"/>
        </w:rPr>
        <w:t xml:space="preserve"> for EN-DC with Dynamic Power Sharing, Motorola Mobility, RAN4#90, April, 2019</w:t>
      </w:r>
    </w:p>
    <w:p w14:paraId="232FC01D" w14:textId="759AF0BA" w:rsidR="00291151" w:rsidRPr="00DC37CC" w:rsidRDefault="00291151" w:rsidP="00DC37CC">
      <w:pPr>
        <w:numPr>
          <w:ilvl w:val="0"/>
          <w:numId w:val="12"/>
        </w:numPr>
        <w:spacing w:after="120"/>
        <w:rPr>
          <w:rFonts w:ascii="Arial" w:eastAsia="MS Gothic" w:hAnsi="Arial" w:cs="Arial"/>
          <w:sz w:val="20"/>
          <w:szCs w:val="20"/>
          <w:lang w:eastAsia="ja-JP"/>
        </w:rPr>
      </w:pPr>
      <w:r w:rsidRPr="00DC37CC">
        <w:rPr>
          <w:rFonts w:ascii="Arial" w:eastAsia="MS Gothic" w:hAnsi="Arial" w:cs="Arial"/>
          <w:sz w:val="20"/>
          <w:szCs w:val="20"/>
          <w:lang w:eastAsia="ja-JP"/>
        </w:rPr>
        <w:t xml:space="preserve">R4-1906957, </w:t>
      </w:r>
      <w:r w:rsidRPr="00DC37CC">
        <w:rPr>
          <w:rFonts w:ascii="Arial" w:eastAsia="MS Gothic" w:hAnsi="Arial" w:cs="Arial"/>
          <w:color w:val="000000"/>
          <w:sz w:val="20"/>
          <w:szCs w:val="20"/>
          <w:lang w:eastAsia="ja-JP"/>
        </w:rPr>
        <w:t>Further Discussion of SCG MPR/A-MPR and P</w:t>
      </w:r>
      <w:r w:rsidRPr="00DC37CC">
        <w:rPr>
          <w:rFonts w:ascii="Arial" w:eastAsia="MS Gothic" w:hAnsi="Arial" w:cs="Arial"/>
          <w:color w:val="000000"/>
          <w:sz w:val="20"/>
          <w:szCs w:val="20"/>
          <w:vertAlign w:val="subscript"/>
          <w:lang w:eastAsia="ja-JP"/>
        </w:rPr>
        <w:t>CMAX</w:t>
      </w:r>
      <w:r w:rsidRPr="00DC37CC">
        <w:rPr>
          <w:rFonts w:ascii="Arial" w:eastAsia="MS Gothic" w:hAnsi="Arial" w:cs="Arial"/>
          <w:color w:val="000000"/>
          <w:sz w:val="20"/>
          <w:szCs w:val="20"/>
          <w:lang w:eastAsia="ja-JP"/>
        </w:rPr>
        <w:t xml:space="preserve"> for EN-DC with Dynamic Power Sharing. Motorola Mobility, RAN4#91, May 2019</w:t>
      </w:r>
    </w:p>
    <w:p w14:paraId="79E9DAFE" w14:textId="77777777" w:rsidR="00291151" w:rsidRPr="00DC37CC" w:rsidRDefault="00291151" w:rsidP="00DC37CC">
      <w:pPr>
        <w:numPr>
          <w:ilvl w:val="0"/>
          <w:numId w:val="12"/>
        </w:numPr>
        <w:spacing w:after="120"/>
        <w:rPr>
          <w:rFonts w:ascii="Arial" w:eastAsia="MS Gothic" w:hAnsi="Arial" w:cs="Arial"/>
          <w:sz w:val="20"/>
          <w:szCs w:val="20"/>
          <w:lang w:eastAsia="ja-JP"/>
        </w:rPr>
      </w:pPr>
      <w:r w:rsidRPr="00DC37CC">
        <w:rPr>
          <w:rFonts w:ascii="Arial" w:eastAsia="MS Gothic" w:hAnsi="Arial" w:cs="Arial"/>
          <w:sz w:val="20"/>
          <w:szCs w:val="20"/>
          <w:lang w:eastAsia="ja-JP"/>
        </w:rPr>
        <w:t>R4-1909975, On the Lack of a Dynamic Power Sharing Requirement in TS 38.101-3, Motorola Mobility, RAN4#92, August 2019</w:t>
      </w:r>
    </w:p>
    <w:p w14:paraId="4D6DDE10" w14:textId="718DD428" w:rsidR="00DC37CC" w:rsidRPr="00DC37CC" w:rsidRDefault="00DC37CC" w:rsidP="00DC37CC">
      <w:pPr>
        <w:numPr>
          <w:ilvl w:val="0"/>
          <w:numId w:val="12"/>
        </w:numPr>
        <w:spacing w:after="120"/>
        <w:rPr>
          <w:rFonts w:ascii="Arial" w:eastAsia="MS Gothic" w:hAnsi="Arial" w:cs="Arial"/>
          <w:sz w:val="20"/>
          <w:szCs w:val="20"/>
          <w:lang w:eastAsia="ja-JP"/>
        </w:rPr>
      </w:pPr>
      <w:r w:rsidRPr="00DC37CC">
        <w:rPr>
          <w:rFonts w:ascii="Arial" w:hAnsi="Arial" w:cs="Arial"/>
          <w:bCs/>
          <w:sz w:val="20"/>
          <w:szCs w:val="20"/>
        </w:rPr>
        <w:t xml:space="preserve">R4-1912915, </w:t>
      </w:r>
      <w:r w:rsidRPr="00DC37CC">
        <w:rPr>
          <w:rFonts w:ascii="Arial" w:eastAsia="MS Gothic" w:hAnsi="Arial"/>
          <w:color w:val="000000"/>
          <w:sz w:val="20"/>
          <w:szCs w:val="20"/>
          <w:lang w:eastAsia="ja-JP"/>
        </w:rPr>
        <w:t xml:space="preserve">Additional Requirements Needed for Dynamic Power Sharing, </w:t>
      </w:r>
      <w:r w:rsidRPr="00DC37CC">
        <w:rPr>
          <w:rFonts w:ascii="Arial" w:eastAsia="MS Gothic" w:hAnsi="Arial" w:cs="Arial"/>
          <w:sz w:val="20"/>
          <w:szCs w:val="20"/>
          <w:lang w:eastAsia="ja-JP"/>
        </w:rPr>
        <w:t>Motorola Mobility, RAN4#92bis, Oct. 2019</w:t>
      </w:r>
    </w:p>
    <w:p w14:paraId="77331416" w14:textId="20607F0A" w:rsidR="002876AB" w:rsidRPr="00DC37CC" w:rsidRDefault="002876AB" w:rsidP="0037424E">
      <w:pPr>
        <w:overflowPunct w:val="0"/>
        <w:autoSpaceDE w:val="0"/>
        <w:autoSpaceDN w:val="0"/>
        <w:adjustRightInd w:val="0"/>
        <w:spacing w:after="120"/>
        <w:contextualSpacing/>
        <w:textAlignment w:val="baseline"/>
        <w:rPr>
          <w:rFonts w:ascii="Arial" w:hAnsi="Arial" w:cs="Arial"/>
          <w:bCs/>
          <w:sz w:val="20"/>
          <w:szCs w:val="20"/>
        </w:rPr>
      </w:pPr>
    </w:p>
    <w:sectPr w:rsidR="002876AB" w:rsidRPr="00DC37CC"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573F4" w16cid:durableId="1E71FFB0"/>
  <w16cid:commentId w16cid:paraId="5D5B7DD2" w16cid:durableId="1E71FFB1"/>
  <w16cid:commentId w16cid:paraId="326BD57D" w16cid:durableId="1E71FFB2"/>
  <w16cid:commentId w16cid:paraId="116997BE" w16cid:durableId="1E71FFFA"/>
  <w16cid:commentId w16cid:paraId="0ADD73C2" w16cid:durableId="1E71FFB4"/>
  <w16cid:commentId w16cid:paraId="7A1E7476" w16cid:durableId="1E71FFB5"/>
  <w16cid:commentId w16cid:paraId="16C7D52D" w16cid:durableId="1E71FFB6"/>
  <w16cid:commentId w16cid:paraId="0A5EAFDB" w16cid:durableId="1E71FFB7"/>
  <w16cid:commentId w16cid:paraId="6A285CAF" w16cid:durableId="1E71FFB8"/>
  <w16cid:commentId w16cid:paraId="2D8B3A3B" w16cid:durableId="1E71FF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5AB30" w14:textId="77777777" w:rsidR="003F701C" w:rsidRDefault="003F701C">
      <w:r>
        <w:separator/>
      </w:r>
    </w:p>
  </w:endnote>
  <w:endnote w:type="continuationSeparator" w:id="0">
    <w:p w14:paraId="2DD65B46" w14:textId="77777777" w:rsidR="003F701C" w:rsidRDefault="003F7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F12404" w:rsidRDefault="00F124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F12404" w:rsidRDefault="00F1240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F12404" w:rsidRDefault="00F124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C2DC2">
      <w:rPr>
        <w:rStyle w:val="PageNumber"/>
      </w:rPr>
      <w:t>3</w:t>
    </w:r>
    <w:r>
      <w:rPr>
        <w:rStyle w:val="PageNumber"/>
      </w:rPr>
      <w:fldChar w:fldCharType="end"/>
    </w:r>
  </w:p>
  <w:p w14:paraId="1BA570F2" w14:textId="77777777" w:rsidR="00F12404" w:rsidRDefault="00F1240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295D55" w14:textId="77777777" w:rsidR="003F701C" w:rsidRDefault="003F701C">
      <w:r>
        <w:separator/>
      </w:r>
    </w:p>
  </w:footnote>
  <w:footnote w:type="continuationSeparator" w:id="0">
    <w:p w14:paraId="1F063117" w14:textId="77777777" w:rsidR="003F701C" w:rsidRDefault="003F70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723F8"/>
    <w:multiLevelType w:val="hybridMultilevel"/>
    <w:tmpl w:val="3516EC0E"/>
    <w:lvl w:ilvl="0" w:tplc="CB8A1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AC142B0"/>
    <w:multiLevelType w:val="hybridMultilevel"/>
    <w:tmpl w:val="49FA5284"/>
    <w:lvl w:ilvl="0" w:tplc="F604820C">
      <w:start w:val="1"/>
      <w:numFmt w:val="bullet"/>
      <w:lvlText w:val=""/>
      <w:lvlJc w:val="left"/>
      <w:pPr>
        <w:tabs>
          <w:tab w:val="num" w:pos="720"/>
        </w:tabs>
        <w:ind w:left="720" w:hanging="360"/>
      </w:pPr>
      <w:rPr>
        <w:rFonts w:ascii="Wingdings" w:hAnsi="Wingdings" w:hint="default"/>
      </w:rPr>
    </w:lvl>
    <w:lvl w:ilvl="1" w:tplc="971C9494">
      <w:start w:val="1"/>
      <w:numFmt w:val="bullet"/>
      <w:lvlText w:val=""/>
      <w:lvlJc w:val="left"/>
      <w:pPr>
        <w:tabs>
          <w:tab w:val="num" w:pos="1440"/>
        </w:tabs>
        <w:ind w:left="1440" w:hanging="360"/>
      </w:pPr>
      <w:rPr>
        <w:rFonts w:ascii="Wingdings" w:hAnsi="Wingdings" w:hint="default"/>
      </w:rPr>
    </w:lvl>
    <w:lvl w:ilvl="2" w:tplc="7932F410" w:tentative="1">
      <w:start w:val="1"/>
      <w:numFmt w:val="bullet"/>
      <w:lvlText w:val=""/>
      <w:lvlJc w:val="left"/>
      <w:pPr>
        <w:tabs>
          <w:tab w:val="num" w:pos="2160"/>
        </w:tabs>
        <w:ind w:left="2160" w:hanging="360"/>
      </w:pPr>
      <w:rPr>
        <w:rFonts w:ascii="Wingdings" w:hAnsi="Wingdings" w:hint="default"/>
      </w:rPr>
    </w:lvl>
    <w:lvl w:ilvl="3" w:tplc="91EA646C" w:tentative="1">
      <w:start w:val="1"/>
      <w:numFmt w:val="bullet"/>
      <w:lvlText w:val=""/>
      <w:lvlJc w:val="left"/>
      <w:pPr>
        <w:tabs>
          <w:tab w:val="num" w:pos="2880"/>
        </w:tabs>
        <w:ind w:left="2880" w:hanging="360"/>
      </w:pPr>
      <w:rPr>
        <w:rFonts w:ascii="Wingdings" w:hAnsi="Wingdings" w:hint="default"/>
      </w:rPr>
    </w:lvl>
    <w:lvl w:ilvl="4" w:tplc="E2BC0468" w:tentative="1">
      <w:start w:val="1"/>
      <w:numFmt w:val="bullet"/>
      <w:lvlText w:val=""/>
      <w:lvlJc w:val="left"/>
      <w:pPr>
        <w:tabs>
          <w:tab w:val="num" w:pos="3600"/>
        </w:tabs>
        <w:ind w:left="3600" w:hanging="360"/>
      </w:pPr>
      <w:rPr>
        <w:rFonts w:ascii="Wingdings" w:hAnsi="Wingdings" w:hint="default"/>
      </w:rPr>
    </w:lvl>
    <w:lvl w:ilvl="5" w:tplc="49C81690" w:tentative="1">
      <w:start w:val="1"/>
      <w:numFmt w:val="bullet"/>
      <w:lvlText w:val=""/>
      <w:lvlJc w:val="left"/>
      <w:pPr>
        <w:tabs>
          <w:tab w:val="num" w:pos="4320"/>
        </w:tabs>
        <w:ind w:left="4320" w:hanging="360"/>
      </w:pPr>
      <w:rPr>
        <w:rFonts w:ascii="Wingdings" w:hAnsi="Wingdings" w:hint="default"/>
      </w:rPr>
    </w:lvl>
    <w:lvl w:ilvl="6" w:tplc="061A71FE" w:tentative="1">
      <w:start w:val="1"/>
      <w:numFmt w:val="bullet"/>
      <w:lvlText w:val=""/>
      <w:lvlJc w:val="left"/>
      <w:pPr>
        <w:tabs>
          <w:tab w:val="num" w:pos="5040"/>
        </w:tabs>
        <w:ind w:left="5040" w:hanging="360"/>
      </w:pPr>
      <w:rPr>
        <w:rFonts w:ascii="Wingdings" w:hAnsi="Wingdings" w:hint="default"/>
      </w:rPr>
    </w:lvl>
    <w:lvl w:ilvl="7" w:tplc="9608514E" w:tentative="1">
      <w:start w:val="1"/>
      <w:numFmt w:val="bullet"/>
      <w:lvlText w:val=""/>
      <w:lvlJc w:val="left"/>
      <w:pPr>
        <w:tabs>
          <w:tab w:val="num" w:pos="5760"/>
        </w:tabs>
        <w:ind w:left="5760" w:hanging="360"/>
      </w:pPr>
      <w:rPr>
        <w:rFonts w:ascii="Wingdings" w:hAnsi="Wingdings" w:hint="default"/>
      </w:rPr>
    </w:lvl>
    <w:lvl w:ilvl="8" w:tplc="795E8D5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6F6178"/>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4E21F0"/>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672616"/>
    <w:multiLevelType w:val="hybridMultilevel"/>
    <w:tmpl w:val="5C00C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821202"/>
    <w:multiLevelType w:val="multilevel"/>
    <w:tmpl w:val="1B48EC2E"/>
    <w:lvl w:ilvl="0">
      <w:start w:val="1"/>
      <w:numFmt w:val="bullet"/>
      <w:lvlText w:val=""/>
      <w:lvlJc w:val="left"/>
      <w:pPr>
        <w:tabs>
          <w:tab w:val="num" w:pos="0"/>
        </w:tabs>
        <w:ind w:left="0" w:hanging="360"/>
      </w:pPr>
      <w:rPr>
        <w:rFonts w:ascii="Symbol" w:hAnsi="Symbol" w:hint="default"/>
        <w:sz w:val="20"/>
      </w:rPr>
    </w:lvl>
    <w:lvl w:ilvl="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9" w15:restartNumberingAfterBreak="0">
    <w:nsid w:val="1BCA3E42"/>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EF248C"/>
    <w:multiLevelType w:val="hybridMultilevel"/>
    <w:tmpl w:val="761C7C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7E697A"/>
    <w:multiLevelType w:val="hybridMultilevel"/>
    <w:tmpl w:val="58F64A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87037E"/>
    <w:multiLevelType w:val="hybridMultilevel"/>
    <w:tmpl w:val="C56A1AD6"/>
    <w:lvl w:ilvl="0" w:tplc="FFE0E0E2">
      <w:numFmt w:val="bullet"/>
      <w:lvlText w:val="-"/>
      <w:lvlJc w:val="left"/>
      <w:pPr>
        <w:ind w:left="1070" w:hanging="360"/>
      </w:pPr>
      <w:rPr>
        <w:rFonts w:ascii="Times New Roman" w:eastAsia="SimSun"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4"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2F1EB6"/>
    <w:multiLevelType w:val="hybridMultilevel"/>
    <w:tmpl w:val="366E8E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67C40"/>
    <w:multiLevelType w:val="hybridMultilevel"/>
    <w:tmpl w:val="FB50D388"/>
    <w:lvl w:ilvl="0" w:tplc="9FF0639E">
      <w:start w:val="1"/>
      <w:numFmt w:val="bullet"/>
      <w:lvlText w:val="•"/>
      <w:lvlJc w:val="left"/>
      <w:pPr>
        <w:tabs>
          <w:tab w:val="num" w:pos="720"/>
        </w:tabs>
        <w:ind w:left="720" w:hanging="360"/>
      </w:pPr>
      <w:rPr>
        <w:rFonts w:ascii="Arial" w:hAnsi="Arial" w:hint="default"/>
      </w:rPr>
    </w:lvl>
    <w:lvl w:ilvl="1" w:tplc="0AE6767C">
      <w:start w:val="1"/>
      <w:numFmt w:val="bullet"/>
      <w:lvlText w:val="•"/>
      <w:lvlJc w:val="left"/>
      <w:pPr>
        <w:tabs>
          <w:tab w:val="num" w:pos="1440"/>
        </w:tabs>
        <w:ind w:left="1440" w:hanging="360"/>
      </w:pPr>
      <w:rPr>
        <w:rFonts w:ascii="Arial" w:hAnsi="Arial" w:hint="default"/>
      </w:rPr>
    </w:lvl>
    <w:lvl w:ilvl="2" w:tplc="18420ED0">
      <w:start w:val="1"/>
      <w:numFmt w:val="bullet"/>
      <w:lvlText w:val="•"/>
      <w:lvlJc w:val="left"/>
      <w:pPr>
        <w:tabs>
          <w:tab w:val="num" w:pos="2160"/>
        </w:tabs>
        <w:ind w:left="2160" w:hanging="360"/>
      </w:pPr>
      <w:rPr>
        <w:rFonts w:ascii="Arial" w:hAnsi="Arial" w:hint="default"/>
      </w:rPr>
    </w:lvl>
    <w:lvl w:ilvl="3" w:tplc="827EA6C4">
      <w:start w:val="122"/>
      <w:numFmt w:val="bullet"/>
      <w:lvlText w:val="–"/>
      <w:lvlJc w:val="left"/>
      <w:pPr>
        <w:tabs>
          <w:tab w:val="num" w:pos="2880"/>
        </w:tabs>
        <w:ind w:left="2880" w:hanging="360"/>
      </w:pPr>
      <w:rPr>
        <w:rFonts w:ascii="Arial" w:hAnsi="Arial" w:hint="default"/>
      </w:rPr>
    </w:lvl>
    <w:lvl w:ilvl="4" w:tplc="412CC7FE" w:tentative="1">
      <w:start w:val="1"/>
      <w:numFmt w:val="bullet"/>
      <w:lvlText w:val="•"/>
      <w:lvlJc w:val="left"/>
      <w:pPr>
        <w:tabs>
          <w:tab w:val="num" w:pos="3600"/>
        </w:tabs>
        <w:ind w:left="3600" w:hanging="360"/>
      </w:pPr>
      <w:rPr>
        <w:rFonts w:ascii="Arial" w:hAnsi="Arial" w:hint="default"/>
      </w:rPr>
    </w:lvl>
    <w:lvl w:ilvl="5" w:tplc="EC981182" w:tentative="1">
      <w:start w:val="1"/>
      <w:numFmt w:val="bullet"/>
      <w:lvlText w:val="•"/>
      <w:lvlJc w:val="left"/>
      <w:pPr>
        <w:tabs>
          <w:tab w:val="num" w:pos="4320"/>
        </w:tabs>
        <w:ind w:left="4320" w:hanging="360"/>
      </w:pPr>
      <w:rPr>
        <w:rFonts w:ascii="Arial" w:hAnsi="Arial" w:hint="default"/>
      </w:rPr>
    </w:lvl>
    <w:lvl w:ilvl="6" w:tplc="EA6CC1E6" w:tentative="1">
      <w:start w:val="1"/>
      <w:numFmt w:val="bullet"/>
      <w:lvlText w:val="•"/>
      <w:lvlJc w:val="left"/>
      <w:pPr>
        <w:tabs>
          <w:tab w:val="num" w:pos="5040"/>
        </w:tabs>
        <w:ind w:left="5040" w:hanging="360"/>
      </w:pPr>
      <w:rPr>
        <w:rFonts w:ascii="Arial" w:hAnsi="Arial" w:hint="default"/>
      </w:rPr>
    </w:lvl>
    <w:lvl w:ilvl="7" w:tplc="4FBE8902" w:tentative="1">
      <w:start w:val="1"/>
      <w:numFmt w:val="bullet"/>
      <w:lvlText w:val="•"/>
      <w:lvlJc w:val="left"/>
      <w:pPr>
        <w:tabs>
          <w:tab w:val="num" w:pos="5760"/>
        </w:tabs>
        <w:ind w:left="5760" w:hanging="360"/>
      </w:pPr>
      <w:rPr>
        <w:rFonts w:ascii="Arial" w:hAnsi="Arial" w:hint="default"/>
      </w:rPr>
    </w:lvl>
    <w:lvl w:ilvl="8" w:tplc="8D7AFBE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9B02FB0"/>
    <w:multiLevelType w:val="multilevel"/>
    <w:tmpl w:val="611619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E75C36"/>
    <w:multiLevelType w:val="hybridMultilevel"/>
    <w:tmpl w:val="B5865796"/>
    <w:lvl w:ilvl="0" w:tplc="9DB83FDC">
      <w:start w:val="1"/>
      <w:numFmt w:val="bullet"/>
      <w:lvlText w:val=""/>
      <w:lvlJc w:val="left"/>
      <w:pPr>
        <w:tabs>
          <w:tab w:val="num" w:pos="720"/>
        </w:tabs>
        <w:ind w:left="720" w:hanging="360"/>
      </w:pPr>
      <w:rPr>
        <w:rFonts w:ascii="Wingdings" w:hAnsi="Wingdings" w:hint="default"/>
      </w:rPr>
    </w:lvl>
    <w:lvl w:ilvl="1" w:tplc="659A1C32">
      <w:start w:val="1"/>
      <w:numFmt w:val="bullet"/>
      <w:lvlText w:val=""/>
      <w:lvlJc w:val="left"/>
      <w:pPr>
        <w:tabs>
          <w:tab w:val="num" w:pos="1440"/>
        </w:tabs>
        <w:ind w:left="1440" w:hanging="360"/>
      </w:pPr>
      <w:rPr>
        <w:rFonts w:ascii="Wingdings" w:hAnsi="Wingdings" w:hint="default"/>
      </w:rPr>
    </w:lvl>
    <w:lvl w:ilvl="2" w:tplc="0F965578" w:tentative="1">
      <w:start w:val="1"/>
      <w:numFmt w:val="bullet"/>
      <w:lvlText w:val=""/>
      <w:lvlJc w:val="left"/>
      <w:pPr>
        <w:tabs>
          <w:tab w:val="num" w:pos="2160"/>
        </w:tabs>
        <w:ind w:left="2160" w:hanging="360"/>
      </w:pPr>
      <w:rPr>
        <w:rFonts w:ascii="Wingdings" w:hAnsi="Wingdings" w:hint="default"/>
      </w:rPr>
    </w:lvl>
    <w:lvl w:ilvl="3" w:tplc="7386592A" w:tentative="1">
      <w:start w:val="1"/>
      <w:numFmt w:val="bullet"/>
      <w:lvlText w:val=""/>
      <w:lvlJc w:val="left"/>
      <w:pPr>
        <w:tabs>
          <w:tab w:val="num" w:pos="2880"/>
        </w:tabs>
        <w:ind w:left="2880" w:hanging="360"/>
      </w:pPr>
      <w:rPr>
        <w:rFonts w:ascii="Wingdings" w:hAnsi="Wingdings" w:hint="default"/>
      </w:rPr>
    </w:lvl>
    <w:lvl w:ilvl="4" w:tplc="1B1A1C32" w:tentative="1">
      <w:start w:val="1"/>
      <w:numFmt w:val="bullet"/>
      <w:lvlText w:val=""/>
      <w:lvlJc w:val="left"/>
      <w:pPr>
        <w:tabs>
          <w:tab w:val="num" w:pos="3600"/>
        </w:tabs>
        <w:ind w:left="3600" w:hanging="360"/>
      </w:pPr>
      <w:rPr>
        <w:rFonts w:ascii="Wingdings" w:hAnsi="Wingdings" w:hint="default"/>
      </w:rPr>
    </w:lvl>
    <w:lvl w:ilvl="5" w:tplc="33BE7252" w:tentative="1">
      <w:start w:val="1"/>
      <w:numFmt w:val="bullet"/>
      <w:lvlText w:val=""/>
      <w:lvlJc w:val="left"/>
      <w:pPr>
        <w:tabs>
          <w:tab w:val="num" w:pos="4320"/>
        </w:tabs>
        <w:ind w:left="4320" w:hanging="360"/>
      </w:pPr>
      <w:rPr>
        <w:rFonts w:ascii="Wingdings" w:hAnsi="Wingdings" w:hint="default"/>
      </w:rPr>
    </w:lvl>
    <w:lvl w:ilvl="6" w:tplc="53462348" w:tentative="1">
      <w:start w:val="1"/>
      <w:numFmt w:val="bullet"/>
      <w:lvlText w:val=""/>
      <w:lvlJc w:val="left"/>
      <w:pPr>
        <w:tabs>
          <w:tab w:val="num" w:pos="5040"/>
        </w:tabs>
        <w:ind w:left="5040" w:hanging="360"/>
      </w:pPr>
      <w:rPr>
        <w:rFonts w:ascii="Wingdings" w:hAnsi="Wingdings" w:hint="default"/>
      </w:rPr>
    </w:lvl>
    <w:lvl w:ilvl="7" w:tplc="C2CC9944" w:tentative="1">
      <w:start w:val="1"/>
      <w:numFmt w:val="bullet"/>
      <w:lvlText w:val=""/>
      <w:lvlJc w:val="left"/>
      <w:pPr>
        <w:tabs>
          <w:tab w:val="num" w:pos="5760"/>
        </w:tabs>
        <w:ind w:left="5760" w:hanging="360"/>
      </w:pPr>
      <w:rPr>
        <w:rFonts w:ascii="Wingdings" w:hAnsi="Wingdings" w:hint="default"/>
      </w:rPr>
    </w:lvl>
    <w:lvl w:ilvl="8" w:tplc="5A804D9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8D31DF"/>
    <w:multiLevelType w:val="hybridMultilevel"/>
    <w:tmpl w:val="90F807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5D458A"/>
    <w:multiLevelType w:val="hybridMultilevel"/>
    <w:tmpl w:val="366E8E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712D33"/>
    <w:multiLevelType w:val="hybridMultilevel"/>
    <w:tmpl w:val="93B29FDE"/>
    <w:lvl w:ilvl="0" w:tplc="99921D84">
      <w:start w:val="1"/>
      <w:numFmt w:val="bullet"/>
      <w:lvlText w:val=""/>
      <w:lvlJc w:val="left"/>
      <w:pPr>
        <w:tabs>
          <w:tab w:val="num" w:pos="720"/>
        </w:tabs>
        <w:ind w:left="720" w:hanging="360"/>
      </w:pPr>
      <w:rPr>
        <w:rFonts w:ascii="Wingdings" w:hAnsi="Wingdings" w:hint="default"/>
      </w:rPr>
    </w:lvl>
    <w:lvl w:ilvl="1" w:tplc="BBF09B2E">
      <w:start w:val="1"/>
      <w:numFmt w:val="bullet"/>
      <w:lvlText w:val=""/>
      <w:lvlJc w:val="left"/>
      <w:pPr>
        <w:tabs>
          <w:tab w:val="num" w:pos="1440"/>
        </w:tabs>
        <w:ind w:left="1440" w:hanging="360"/>
      </w:pPr>
      <w:rPr>
        <w:rFonts w:ascii="Wingdings" w:hAnsi="Wingdings" w:hint="default"/>
      </w:rPr>
    </w:lvl>
    <w:lvl w:ilvl="2" w:tplc="DC949FAA" w:tentative="1">
      <w:start w:val="1"/>
      <w:numFmt w:val="bullet"/>
      <w:lvlText w:val=""/>
      <w:lvlJc w:val="left"/>
      <w:pPr>
        <w:tabs>
          <w:tab w:val="num" w:pos="2160"/>
        </w:tabs>
        <w:ind w:left="2160" w:hanging="360"/>
      </w:pPr>
      <w:rPr>
        <w:rFonts w:ascii="Wingdings" w:hAnsi="Wingdings" w:hint="default"/>
      </w:rPr>
    </w:lvl>
    <w:lvl w:ilvl="3" w:tplc="A84AC5BA" w:tentative="1">
      <w:start w:val="1"/>
      <w:numFmt w:val="bullet"/>
      <w:lvlText w:val=""/>
      <w:lvlJc w:val="left"/>
      <w:pPr>
        <w:tabs>
          <w:tab w:val="num" w:pos="2880"/>
        </w:tabs>
        <w:ind w:left="2880" w:hanging="360"/>
      </w:pPr>
      <w:rPr>
        <w:rFonts w:ascii="Wingdings" w:hAnsi="Wingdings" w:hint="default"/>
      </w:rPr>
    </w:lvl>
    <w:lvl w:ilvl="4" w:tplc="195646E4" w:tentative="1">
      <w:start w:val="1"/>
      <w:numFmt w:val="bullet"/>
      <w:lvlText w:val=""/>
      <w:lvlJc w:val="left"/>
      <w:pPr>
        <w:tabs>
          <w:tab w:val="num" w:pos="3600"/>
        </w:tabs>
        <w:ind w:left="3600" w:hanging="360"/>
      </w:pPr>
      <w:rPr>
        <w:rFonts w:ascii="Wingdings" w:hAnsi="Wingdings" w:hint="default"/>
      </w:rPr>
    </w:lvl>
    <w:lvl w:ilvl="5" w:tplc="123C02AC" w:tentative="1">
      <w:start w:val="1"/>
      <w:numFmt w:val="bullet"/>
      <w:lvlText w:val=""/>
      <w:lvlJc w:val="left"/>
      <w:pPr>
        <w:tabs>
          <w:tab w:val="num" w:pos="4320"/>
        </w:tabs>
        <w:ind w:left="4320" w:hanging="360"/>
      </w:pPr>
      <w:rPr>
        <w:rFonts w:ascii="Wingdings" w:hAnsi="Wingdings" w:hint="default"/>
      </w:rPr>
    </w:lvl>
    <w:lvl w:ilvl="6" w:tplc="E5D8248A" w:tentative="1">
      <w:start w:val="1"/>
      <w:numFmt w:val="bullet"/>
      <w:lvlText w:val=""/>
      <w:lvlJc w:val="left"/>
      <w:pPr>
        <w:tabs>
          <w:tab w:val="num" w:pos="5040"/>
        </w:tabs>
        <w:ind w:left="5040" w:hanging="360"/>
      </w:pPr>
      <w:rPr>
        <w:rFonts w:ascii="Wingdings" w:hAnsi="Wingdings" w:hint="default"/>
      </w:rPr>
    </w:lvl>
    <w:lvl w:ilvl="7" w:tplc="2C761386" w:tentative="1">
      <w:start w:val="1"/>
      <w:numFmt w:val="bullet"/>
      <w:lvlText w:val=""/>
      <w:lvlJc w:val="left"/>
      <w:pPr>
        <w:tabs>
          <w:tab w:val="num" w:pos="5760"/>
        </w:tabs>
        <w:ind w:left="5760" w:hanging="360"/>
      </w:pPr>
      <w:rPr>
        <w:rFonts w:ascii="Wingdings" w:hAnsi="Wingdings" w:hint="default"/>
      </w:rPr>
    </w:lvl>
    <w:lvl w:ilvl="8" w:tplc="54105D5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9817F01"/>
    <w:multiLevelType w:val="hybridMultilevel"/>
    <w:tmpl w:val="366E8E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635C21"/>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1C1B19"/>
    <w:multiLevelType w:val="hybridMultilevel"/>
    <w:tmpl w:val="A4DC2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4456D98"/>
    <w:multiLevelType w:val="hybridMultilevel"/>
    <w:tmpl w:val="5D88AE2A"/>
    <w:lvl w:ilvl="0" w:tplc="F642C8F6">
      <w:start w:val="1"/>
      <w:numFmt w:val="bullet"/>
      <w:lvlText w:val="•"/>
      <w:lvlJc w:val="left"/>
      <w:pPr>
        <w:tabs>
          <w:tab w:val="num" w:pos="720"/>
        </w:tabs>
        <w:ind w:left="720" w:hanging="360"/>
      </w:pPr>
      <w:rPr>
        <w:rFonts w:ascii="Arial" w:hAnsi="Arial" w:hint="default"/>
      </w:rPr>
    </w:lvl>
    <w:lvl w:ilvl="1" w:tplc="3C5AA3F2">
      <w:start w:val="78"/>
      <w:numFmt w:val="bullet"/>
      <w:lvlText w:val="–"/>
      <w:lvlJc w:val="left"/>
      <w:pPr>
        <w:tabs>
          <w:tab w:val="num" w:pos="1440"/>
        </w:tabs>
        <w:ind w:left="1440" w:hanging="360"/>
      </w:pPr>
      <w:rPr>
        <w:rFonts w:ascii="Arial" w:hAnsi="Arial" w:hint="default"/>
      </w:rPr>
    </w:lvl>
    <w:lvl w:ilvl="2" w:tplc="269230C0" w:tentative="1">
      <w:start w:val="1"/>
      <w:numFmt w:val="bullet"/>
      <w:lvlText w:val="•"/>
      <w:lvlJc w:val="left"/>
      <w:pPr>
        <w:tabs>
          <w:tab w:val="num" w:pos="2160"/>
        </w:tabs>
        <w:ind w:left="2160" w:hanging="360"/>
      </w:pPr>
      <w:rPr>
        <w:rFonts w:ascii="Arial" w:hAnsi="Arial" w:hint="default"/>
      </w:rPr>
    </w:lvl>
    <w:lvl w:ilvl="3" w:tplc="C108F08E" w:tentative="1">
      <w:start w:val="1"/>
      <w:numFmt w:val="bullet"/>
      <w:lvlText w:val="•"/>
      <w:lvlJc w:val="left"/>
      <w:pPr>
        <w:tabs>
          <w:tab w:val="num" w:pos="2880"/>
        </w:tabs>
        <w:ind w:left="2880" w:hanging="360"/>
      </w:pPr>
      <w:rPr>
        <w:rFonts w:ascii="Arial" w:hAnsi="Arial" w:hint="default"/>
      </w:rPr>
    </w:lvl>
    <w:lvl w:ilvl="4" w:tplc="2F44890E" w:tentative="1">
      <w:start w:val="1"/>
      <w:numFmt w:val="bullet"/>
      <w:lvlText w:val="•"/>
      <w:lvlJc w:val="left"/>
      <w:pPr>
        <w:tabs>
          <w:tab w:val="num" w:pos="3600"/>
        </w:tabs>
        <w:ind w:left="3600" w:hanging="360"/>
      </w:pPr>
      <w:rPr>
        <w:rFonts w:ascii="Arial" w:hAnsi="Arial" w:hint="default"/>
      </w:rPr>
    </w:lvl>
    <w:lvl w:ilvl="5" w:tplc="46F46114" w:tentative="1">
      <w:start w:val="1"/>
      <w:numFmt w:val="bullet"/>
      <w:lvlText w:val="•"/>
      <w:lvlJc w:val="left"/>
      <w:pPr>
        <w:tabs>
          <w:tab w:val="num" w:pos="4320"/>
        </w:tabs>
        <w:ind w:left="4320" w:hanging="360"/>
      </w:pPr>
      <w:rPr>
        <w:rFonts w:ascii="Arial" w:hAnsi="Arial" w:hint="default"/>
      </w:rPr>
    </w:lvl>
    <w:lvl w:ilvl="6" w:tplc="BD0024F4" w:tentative="1">
      <w:start w:val="1"/>
      <w:numFmt w:val="bullet"/>
      <w:lvlText w:val="•"/>
      <w:lvlJc w:val="left"/>
      <w:pPr>
        <w:tabs>
          <w:tab w:val="num" w:pos="5040"/>
        </w:tabs>
        <w:ind w:left="5040" w:hanging="360"/>
      </w:pPr>
      <w:rPr>
        <w:rFonts w:ascii="Arial" w:hAnsi="Arial" w:hint="default"/>
      </w:rPr>
    </w:lvl>
    <w:lvl w:ilvl="7" w:tplc="ECA0791A" w:tentative="1">
      <w:start w:val="1"/>
      <w:numFmt w:val="bullet"/>
      <w:lvlText w:val="•"/>
      <w:lvlJc w:val="left"/>
      <w:pPr>
        <w:tabs>
          <w:tab w:val="num" w:pos="5760"/>
        </w:tabs>
        <w:ind w:left="5760" w:hanging="360"/>
      </w:pPr>
      <w:rPr>
        <w:rFonts w:ascii="Arial" w:hAnsi="Arial" w:hint="default"/>
      </w:rPr>
    </w:lvl>
    <w:lvl w:ilvl="8" w:tplc="5E72CE9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2654AB0"/>
    <w:multiLevelType w:val="hybridMultilevel"/>
    <w:tmpl w:val="270089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930494"/>
    <w:multiLevelType w:val="hybridMultilevel"/>
    <w:tmpl w:val="A83C9B76"/>
    <w:lvl w:ilvl="0" w:tplc="65EA1DAA">
      <w:start w:val="1"/>
      <w:numFmt w:val="bullet"/>
      <w:lvlText w:val=""/>
      <w:lvlJc w:val="left"/>
      <w:pPr>
        <w:tabs>
          <w:tab w:val="num" w:pos="720"/>
        </w:tabs>
        <w:ind w:left="720" w:hanging="360"/>
      </w:pPr>
      <w:rPr>
        <w:rFonts w:ascii="Wingdings" w:hAnsi="Wingdings" w:hint="default"/>
      </w:rPr>
    </w:lvl>
    <w:lvl w:ilvl="1" w:tplc="8408B816">
      <w:start w:val="1"/>
      <w:numFmt w:val="bullet"/>
      <w:lvlText w:val=""/>
      <w:lvlJc w:val="left"/>
      <w:pPr>
        <w:tabs>
          <w:tab w:val="num" w:pos="1440"/>
        </w:tabs>
        <w:ind w:left="1440" w:hanging="360"/>
      </w:pPr>
      <w:rPr>
        <w:rFonts w:ascii="Wingdings" w:hAnsi="Wingdings" w:hint="default"/>
      </w:rPr>
    </w:lvl>
    <w:lvl w:ilvl="2" w:tplc="BCD2762A" w:tentative="1">
      <w:start w:val="1"/>
      <w:numFmt w:val="bullet"/>
      <w:lvlText w:val=""/>
      <w:lvlJc w:val="left"/>
      <w:pPr>
        <w:tabs>
          <w:tab w:val="num" w:pos="2160"/>
        </w:tabs>
        <w:ind w:left="2160" w:hanging="360"/>
      </w:pPr>
      <w:rPr>
        <w:rFonts w:ascii="Wingdings" w:hAnsi="Wingdings" w:hint="default"/>
      </w:rPr>
    </w:lvl>
    <w:lvl w:ilvl="3" w:tplc="CCBA71A2" w:tentative="1">
      <w:start w:val="1"/>
      <w:numFmt w:val="bullet"/>
      <w:lvlText w:val=""/>
      <w:lvlJc w:val="left"/>
      <w:pPr>
        <w:tabs>
          <w:tab w:val="num" w:pos="2880"/>
        </w:tabs>
        <w:ind w:left="2880" w:hanging="360"/>
      </w:pPr>
      <w:rPr>
        <w:rFonts w:ascii="Wingdings" w:hAnsi="Wingdings" w:hint="default"/>
      </w:rPr>
    </w:lvl>
    <w:lvl w:ilvl="4" w:tplc="C0D8A388" w:tentative="1">
      <w:start w:val="1"/>
      <w:numFmt w:val="bullet"/>
      <w:lvlText w:val=""/>
      <w:lvlJc w:val="left"/>
      <w:pPr>
        <w:tabs>
          <w:tab w:val="num" w:pos="3600"/>
        </w:tabs>
        <w:ind w:left="3600" w:hanging="360"/>
      </w:pPr>
      <w:rPr>
        <w:rFonts w:ascii="Wingdings" w:hAnsi="Wingdings" w:hint="default"/>
      </w:rPr>
    </w:lvl>
    <w:lvl w:ilvl="5" w:tplc="4114FAB4" w:tentative="1">
      <w:start w:val="1"/>
      <w:numFmt w:val="bullet"/>
      <w:lvlText w:val=""/>
      <w:lvlJc w:val="left"/>
      <w:pPr>
        <w:tabs>
          <w:tab w:val="num" w:pos="4320"/>
        </w:tabs>
        <w:ind w:left="4320" w:hanging="360"/>
      </w:pPr>
      <w:rPr>
        <w:rFonts w:ascii="Wingdings" w:hAnsi="Wingdings" w:hint="default"/>
      </w:rPr>
    </w:lvl>
    <w:lvl w:ilvl="6" w:tplc="602AB178" w:tentative="1">
      <w:start w:val="1"/>
      <w:numFmt w:val="bullet"/>
      <w:lvlText w:val=""/>
      <w:lvlJc w:val="left"/>
      <w:pPr>
        <w:tabs>
          <w:tab w:val="num" w:pos="5040"/>
        </w:tabs>
        <w:ind w:left="5040" w:hanging="360"/>
      </w:pPr>
      <w:rPr>
        <w:rFonts w:ascii="Wingdings" w:hAnsi="Wingdings" w:hint="default"/>
      </w:rPr>
    </w:lvl>
    <w:lvl w:ilvl="7" w:tplc="DABAC90C" w:tentative="1">
      <w:start w:val="1"/>
      <w:numFmt w:val="bullet"/>
      <w:lvlText w:val=""/>
      <w:lvlJc w:val="left"/>
      <w:pPr>
        <w:tabs>
          <w:tab w:val="num" w:pos="5760"/>
        </w:tabs>
        <w:ind w:left="5760" w:hanging="360"/>
      </w:pPr>
      <w:rPr>
        <w:rFonts w:ascii="Wingdings" w:hAnsi="Wingdings" w:hint="default"/>
      </w:rPr>
    </w:lvl>
    <w:lvl w:ilvl="8" w:tplc="8268351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E563E8"/>
    <w:multiLevelType w:val="hybridMultilevel"/>
    <w:tmpl w:val="FF727A38"/>
    <w:lvl w:ilvl="0" w:tplc="51FE0FE0">
      <w:start w:val="1"/>
      <w:numFmt w:val="bullet"/>
      <w:lvlText w:val="•"/>
      <w:lvlJc w:val="left"/>
      <w:pPr>
        <w:tabs>
          <w:tab w:val="num" w:pos="720"/>
        </w:tabs>
        <w:ind w:left="720" w:hanging="360"/>
      </w:pPr>
      <w:rPr>
        <w:rFonts w:ascii="Arial" w:hAnsi="Arial" w:hint="default"/>
      </w:rPr>
    </w:lvl>
    <w:lvl w:ilvl="1" w:tplc="8AA2D0D2">
      <w:start w:val="78"/>
      <w:numFmt w:val="bullet"/>
      <w:lvlText w:val="–"/>
      <w:lvlJc w:val="left"/>
      <w:pPr>
        <w:tabs>
          <w:tab w:val="num" w:pos="1440"/>
        </w:tabs>
        <w:ind w:left="1440" w:hanging="360"/>
      </w:pPr>
      <w:rPr>
        <w:rFonts w:ascii="Arial" w:hAnsi="Arial" w:hint="default"/>
      </w:rPr>
    </w:lvl>
    <w:lvl w:ilvl="2" w:tplc="B3B00262">
      <w:start w:val="78"/>
      <w:numFmt w:val="bullet"/>
      <w:lvlText w:val="•"/>
      <w:lvlJc w:val="left"/>
      <w:pPr>
        <w:tabs>
          <w:tab w:val="num" w:pos="2160"/>
        </w:tabs>
        <w:ind w:left="2160" w:hanging="360"/>
      </w:pPr>
      <w:rPr>
        <w:rFonts w:ascii="Arial" w:hAnsi="Arial" w:hint="default"/>
      </w:rPr>
    </w:lvl>
    <w:lvl w:ilvl="3" w:tplc="D86C1E98">
      <w:start w:val="78"/>
      <w:numFmt w:val="bullet"/>
      <w:lvlText w:val="–"/>
      <w:lvlJc w:val="left"/>
      <w:pPr>
        <w:tabs>
          <w:tab w:val="num" w:pos="2880"/>
        </w:tabs>
        <w:ind w:left="2880" w:hanging="360"/>
      </w:pPr>
      <w:rPr>
        <w:rFonts w:ascii="Arial" w:hAnsi="Arial" w:hint="default"/>
      </w:rPr>
    </w:lvl>
    <w:lvl w:ilvl="4" w:tplc="16A285AC" w:tentative="1">
      <w:start w:val="1"/>
      <w:numFmt w:val="bullet"/>
      <w:lvlText w:val="•"/>
      <w:lvlJc w:val="left"/>
      <w:pPr>
        <w:tabs>
          <w:tab w:val="num" w:pos="3600"/>
        </w:tabs>
        <w:ind w:left="3600" w:hanging="360"/>
      </w:pPr>
      <w:rPr>
        <w:rFonts w:ascii="Arial" w:hAnsi="Arial" w:hint="default"/>
      </w:rPr>
    </w:lvl>
    <w:lvl w:ilvl="5" w:tplc="89C485EA" w:tentative="1">
      <w:start w:val="1"/>
      <w:numFmt w:val="bullet"/>
      <w:lvlText w:val="•"/>
      <w:lvlJc w:val="left"/>
      <w:pPr>
        <w:tabs>
          <w:tab w:val="num" w:pos="4320"/>
        </w:tabs>
        <w:ind w:left="4320" w:hanging="360"/>
      </w:pPr>
      <w:rPr>
        <w:rFonts w:ascii="Arial" w:hAnsi="Arial" w:hint="default"/>
      </w:rPr>
    </w:lvl>
    <w:lvl w:ilvl="6" w:tplc="D4B47626" w:tentative="1">
      <w:start w:val="1"/>
      <w:numFmt w:val="bullet"/>
      <w:lvlText w:val="•"/>
      <w:lvlJc w:val="left"/>
      <w:pPr>
        <w:tabs>
          <w:tab w:val="num" w:pos="5040"/>
        </w:tabs>
        <w:ind w:left="5040" w:hanging="360"/>
      </w:pPr>
      <w:rPr>
        <w:rFonts w:ascii="Arial" w:hAnsi="Arial" w:hint="default"/>
      </w:rPr>
    </w:lvl>
    <w:lvl w:ilvl="7" w:tplc="EF9CD1EC" w:tentative="1">
      <w:start w:val="1"/>
      <w:numFmt w:val="bullet"/>
      <w:lvlText w:val="•"/>
      <w:lvlJc w:val="left"/>
      <w:pPr>
        <w:tabs>
          <w:tab w:val="num" w:pos="5760"/>
        </w:tabs>
        <w:ind w:left="5760" w:hanging="360"/>
      </w:pPr>
      <w:rPr>
        <w:rFonts w:ascii="Arial" w:hAnsi="Arial" w:hint="default"/>
      </w:rPr>
    </w:lvl>
    <w:lvl w:ilvl="8" w:tplc="C668279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6C2274"/>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0"/>
  </w:num>
  <w:num w:numId="2">
    <w:abstractNumId w:val="34"/>
  </w:num>
  <w:num w:numId="3">
    <w:abstractNumId w:val="37"/>
  </w:num>
  <w:num w:numId="4">
    <w:abstractNumId w:val="27"/>
  </w:num>
  <w:num w:numId="5">
    <w:abstractNumId w:val="16"/>
  </w:num>
  <w:num w:numId="6">
    <w:abstractNumId w:val="6"/>
  </w:num>
  <w:num w:numId="7">
    <w:abstractNumId w:val="33"/>
  </w:num>
  <w:num w:numId="8">
    <w:abstractNumId w:val="17"/>
  </w:num>
  <w:num w:numId="9">
    <w:abstractNumId w:val="22"/>
  </w:num>
  <w:num w:numId="10">
    <w:abstractNumId w:val="40"/>
  </w:num>
  <w:num w:numId="11">
    <w:abstractNumId w:val="15"/>
  </w:num>
  <w:num w:numId="12">
    <w:abstractNumId w:val="11"/>
  </w:num>
  <w:num w:numId="13">
    <w:abstractNumId w:val="32"/>
  </w:num>
  <w:num w:numId="14">
    <w:abstractNumId w:val="38"/>
  </w:num>
  <w:num w:numId="15">
    <w:abstractNumId w:val="7"/>
  </w:num>
  <w:num w:numId="16">
    <w:abstractNumId w:val="29"/>
  </w:num>
  <w:num w:numId="17">
    <w:abstractNumId w:val="9"/>
  </w:num>
  <w:num w:numId="18">
    <w:abstractNumId w:val="4"/>
  </w:num>
  <w:num w:numId="19">
    <w:abstractNumId w:val="10"/>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9"/>
  </w:num>
  <w:num w:numId="23">
    <w:abstractNumId w:val="13"/>
  </w:num>
  <w:num w:numId="24">
    <w:abstractNumId w:val="31"/>
  </w:num>
  <w:num w:numId="25">
    <w:abstractNumId w:val="5"/>
  </w:num>
  <w:num w:numId="26">
    <w:abstractNumId w:val="35"/>
  </w:num>
  <w:num w:numId="27">
    <w:abstractNumId w:val="39"/>
  </w:num>
  <w:num w:numId="28">
    <w:abstractNumId w:val="2"/>
  </w:num>
  <w:num w:numId="29">
    <w:abstractNumId w:val="26"/>
  </w:num>
  <w:num w:numId="30">
    <w:abstractNumId w:val="36"/>
  </w:num>
  <w:num w:numId="31">
    <w:abstractNumId w:val="3"/>
  </w:num>
  <w:num w:numId="32">
    <w:abstractNumId w:val="23"/>
  </w:num>
  <w:num w:numId="33">
    <w:abstractNumId w:val="30"/>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21"/>
  </w:num>
  <w:num w:numId="36">
    <w:abstractNumId w:val="8"/>
  </w:num>
  <w:num w:numId="37">
    <w:abstractNumId w:val="24"/>
  </w:num>
  <w:num w:numId="38">
    <w:abstractNumId w:val="14"/>
  </w:num>
  <w:num w:numId="39">
    <w:abstractNumId w:val="1"/>
  </w:num>
  <w:num w:numId="40">
    <w:abstractNumId w:val="18"/>
  </w:num>
  <w:num w:numId="41">
    <w:abstractNumId w:val="28"/>
  </w:num>
  <w:num w:numId="42">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12CA"/>
    <w:rsid w:val="000017C3"/>
    <w:rsid w:val="00001A0D"/>
    <w:rsid w:val="00002F74"/>
    <w:rsid w:val="0000301D"/>
    <w:rsid w:val="00003150"/>
    <w:rsid w:val="00003294"/>
    <w:rsid w:val="00003593"/>
    <w:rsid w:val="00003883"/>
    <w:rsid w:val="0000426E"/>
    <w:rsid w:val="0000460B"/>
    <w:rsid w:val="00005676"/>
    <w:rsid w:val="00006110"/>
    <w:rsid w:val="00006198"/>
    <w:rsid w:val="0000667F"/>
    <w:rsid w:val="00006C4A"/>
    <w:rsid w:val="00007568"/>
    <w:rsid w:val="000075C6"/>
    <w:rsid w:val="00007C05"/>
    <w:rsid w:val="00010EE0"/>
    <w:rsid w:val="00011252"/>
    <w:rsid w:val="0001181D"/>
    <w:rsid w:val="00011C44"/>
    <w:rsid w:val="000126C4"/>
    <w:rsid w:val="000138F3"/>
    <w:rsid w:val="00013A12"/>
    <w:rsid w:val="00013BA4"/>
    <w:rsid w:val="0001465F"/>
    <w:rsid w:val="00014FFF"/>
    <w:rsid w:val="000153CC"/>
    <w:rsid w:val="0001572D"/>
    <w:rsid w:val="0001616E"/>
    <w:rsid w:val="00016290"/>
    <w:rsid w:val="000167F5"/>
    <w:rsid w:val="00016A3A"/>
    <w:rsid w:val="0001723C"/>
    <w:rsid w:val="00017A58"/>
    <w:rsid w:val="00020250"/>
    <w:rsid w:val="00020464"/>
    <w:rsid w:val="00020690"/>
    <w:rsid w:val="00021026"/>
    <w:rsid w:val="0002180A"/>
    <w:rsid w:val="000219CF"/>
    <w:rsid w:val="00021B88"/>
    <w:rsid w:val="00021CFA"/>
    <w:rsid w:val="00022F47"/>
    <w:rsid w:val="00023ECF"/>
    <w:rsid w:val="00024305"/>
    <w:rsid w:val="000246F5"/>
    <w:rsid w:val="000248EA"/>
    <w:rsid w:val="00025154"/>
    <w:rsid w:val="00026099"/>
    <w:rsid w:val="0002687B"/>
    <w:rsid w:val="00026BDF"/>
    <w:rsid w:val="00026DB4"/>
    <w:rsid w:val="00027229"/>
    <w:rsid w:val="0002744C"/>
    <w:rsid w:val="0002777E"/>
    <w:rsid w:val="0003038C"/>
    <w:rsid w:val="00030390"/>
    <w:rsid w:val="00030480"/>
    <w:rsid w:val="00030D29"/>
    <w:rsid w:val="00030F38"/>
    <w:rsid w:val="0003108E"/>
    <w:rsid w:val="000311C6"/>
    <w:rsid w:val="00031745"/>
    <w:rsid w:val="000317A7"/>
    <w:rsid w:val="00031A3C"/>
    <w:rsid w:val="00031B2E"/>
    <w:rsid w:val="00031B4B"/>
    <w:rsid w:val="00031DDC"/>
    <w:rsid w:val="0003275D"/>
    <w:rsid w:val="00032AE2"/>
    <w:rsid w:val="000334E7"/>
    <w:rsid w:val="0003352E"/>
    <w:rsid w:val="0003375A"/>
    <w:rsid w:val="00033B9A"/>
    <w:rsid w:val="00033C92"/>
    <w:rsid w:val="00034928"/>
    <w:rsid w:val="00034EC9"/>
    <w:rsid w:val="00034F8D"/>
    <w:rsid w:val="0003515F"/>
    <w:rsid w:val="000351F3"/>
    <w:rsid w:val="0003558C"/>
    <w:rsid w:val="00035828"/>
    <w:rsid w:val="0003668C"/>
    <w:rsid w:val="00036F82"/>
    <w:rsid w:val="00037460"/>
    <w:rsid w:val="000378CF"/>
    <w:rsid w:val="0003794F"/>
    <w:rsid w:val="00040016"/>
    <w:rsid w:val="00041235"/>
    <w:rsid w:val="0004127D"/>
    <w:rsid w:val="000415BD"/>
    <w:rsid w:val="00041E4C"/>
    <w:rsid w:val="000420FB"/>
    <w:rsid w:val="00043184"/>
    <w:rsid w:val="00043D07"/>
    <w:rsid w:val="0004511D"/>
    <w:rsid w:val="00045318"/>
    <w:rsid w:val="0004770E"/>
    <w:rsid w:val="0004795F"/>
    <w:rsid w:val="00047A40"/>
    <w:rsid w:val="00047B62"/>
    <w:rsid w:val="00051030"/>
    <w:rsid w:val="000515EB"/>
    <w:rsid w:val="000522D6"/>
    <w:rsid w:val="000522FD"/>
    <w:rsid w:val="00053062"/>
    <w:rsid w:val="00053584"/>
    <w:rsid w:val="000536FC"/>
    <w:rsid w:val="00054245"/>
    <w:rsid w:val="000549BA"/>
    <w:rsid w:val="00055076"/>
    <w:rsid w:val="000550EF"/>
    <w:rsid w:val="00055B21"/>
    <w:rsid w:val="00056BE9"/>
    <w:rsid w:val="00057786"/>
    <w:rsid w:val="000601B0"/>
    <w:rsid w:val="00060263"/>
    <w:rsid w:val="00060D51"/>
    <w:rsid w:val="000621F5"/>
    <w:rsid w:val="00062931"/>
    <w:rsid w:val="00062E5A"/>
    <w:rsid w:val="00062F52"/>
    <w:rsid w:val="00063031"/>
    <w:rsid w:val="00063B7E"/>
    <w:rsid w:val="00063C12"/>
    <w:rsid w:val="00063DD4"/>
    <w:rsid w:val="0006427B"/>
    <w:rsid w:val="000642D1"/>
    <w:rsid w:val="0006440F"/>
    <w:rsid w:val="0006496F"/>
    <w:rsid w:val="000652C2"/>
    <w:rsid w:val="00065A4E"/>
    <w:rsid w:val="00066BED"/>
    <w:rsid w:val="00066EEB"/>
    <w:rsid w:val="000670B8"/>
    <w:rsid w:val="00067B57"/>
    <w:rsid w:val="0007046D"/>
    <w:rsid w:val="00070561"/>
    <w:rsid w:val="00070ECC"/>
    <w:rsid w:val="000710B5"/>
    <w:rsid w:val="000720CC"/>
    <w:rsid w:val="00072B3F"/>
    <w:rsid w:val="000737DA"/>
    <w:rsid w:val="0007417A"/>
    <w:rsid w:val="0007500A"/>
    <w:rsid w:val="0007555F"/>
    <w:rsid w:val="00075703"/>
    <w:rsid w:val="000767B1"/>
    <w:rsid w:val="00077A1F"/>
    <w:rsid w:val="00077BED"/>
    <w:rsid w:val="00077DA3"/>
    <w:rsid w:val="00077FE0"/>
    <w:rsid w:val="00081659"/>
    <w:rsid w:val="000817CE"/>
    <w:rsid w:val="00081A30"/>
    <w:rsid w:val="0008263A"/>
    <w:rsid w:val="00082CE8"/>
    <w:rsid w:val="00083605"/>
    <w:rsid w:val="0008377A"/>
    <w:rsid w:val="000841A8"/>
    <w:rsid w:val="00084301"/>
    <w:rsid w:val="0008452A"/>
    <w:rsid w:val="00084BE4"/>
    <w:rsid w:val="0008544F"/>
    <w:rsid w:val="00085C24"/>
    <w:rsid w:val="00085DB7"/>
    <w:rsid w:val="00085F30"/>
    <w:rsid w:val="00085FB8"/>
    <w:rsid w:val="0008682B"/>
    <w:rsid w:val="00086CBB"/>
    <w:rsid w:val="000877C1"/>
    <w:rsid w:val="00087EE6"/>
    <w:rsid w:val="00090BB8"/>
    <w:rsid w:val="00091760"/>
    <w:rsid w:val="0009289C"/>
    <w:rsid w:val="00092919"/>
    <w:rsid w:val="00092A78"/>
    <w:rsid w:val="00092DCA"/>
    <w:rsid w:val="00092E07"/>
    <w:rsid w:val="000937D2"/>
    <w:rsid w:val="000940C0"/>
    <w:rsid w:val="00094880"/>
    <w:rsid w:val="00094FBF"/>
    <w:rsid w:val="00094FFF"/>
    <w:rsid w:val="0009597E"/>
    <w:rsid w:val="00096860"/>
    <w:rsid w:val="00096F81"/>
    <w:rsid w:val="000972E8"/>
    <w:rsid w:val="000A0867"/>
    <w:rsid w:val="000A0BC7"/>
    <w:rsid w:val="000A1326"/>
    <w:rsid w:val="000A1A26"/>
    <w:rsid w:val="000A2153"/>
    <w:rsid w:val="000A2581"/>
    <w:rsid w:val="000A2A53"/>
    <w:rsid w:val="000A2D07"/>
    <w:rsid w:val="000A319B"/>
    <w:rsid w:val="000A31E0"/>
    <w:rsid w:val="000A323C"/>
    <w:rsid w:val="000A3A69"/>
    <w:rsid w:val="000A4B48"/>
    <w:rsid w:val="000A4DBF"/>
    <w:rsid w:val="000A4E7E"/>
    <w:rsid w:val="000A561C"/>
    <w:rsid w:val="000A6602"/>
    <w:rsid w:val="000A6812"/>
    <w:rsid w:val="000A6F46"/>
    <w:rsid w:val="000A786A"/>
    <w:rsid w:val="000A79E3"/>
    <w:rsid w:val="000B05A6"/>
    <w:rsid w:val="000B091C"/>
    <w:rsid w:val="000B0B23"/>
    <w:rsid w:val="000B0B35"/>
    <w:rsid w:val="000B16EE"/>
    <w:rsid w:val="000B23BC"/>
    <w:rsid w:val="000B24B0"/>
    <w:rsid w:val="000B27A4"/>
    <w:rsid w:val="000B2A42"/>
    <w:rsid w:val="000B2EFB"/>
    <w:rsid w:val="000B327D"/>
    <w:rsid w:val="000B3B1F"/>
    <w:rsid w:val="000B434A"/>
    <w:rsid w:val="000B4A44"/>
    <w:rsid w:val="000B4D70"/>
    <w:rsid w:val="000B5030"/>
    <w:rsid w:val="000B5323"/>
    <w:rsid w:val="000B56BB"/>
    <w:rsid w:val="000B5D47"/>
    <w:rsid w:val="000B5EE7"/>
    <w:rsid w:val="000B5FC6"/>
    <w:rsid w:val="000B674E"/>
    <w:rsid w:val="000B6D46"/>
    <w:rsid w:val="000B6D65"/>
    <w:rsid w:val="000B767C"/>
    <w:rsid w:val="000B7761"/>
    <w:rsid w:val="000B79BF"/>
    <w:rsid w:val="000B7E76"/>
    <w:rsid w:val="000C084C"/>
    <w:rsid w:val="000C086D"/>
    <w:rsid w:val="000C0B1F"/>
    <w:rsid w:val="000C1EBE"/>
    <w:rsid w:val="000C46D9"/>
    <w:rsid w:val="000C4A55"/>
    <w:rsid w:val="000C4A8B"/>
    <w:rsid w:val="000C5396"/>
    <w:rsid w:val="000C6427"/>
    <w:rsid w:val="000C655C"/>
    <w:rsid w:val="000C6CBF"/>
    <w:rsid w:val="000C7068"/>
    <w:rsid w:val="000C7235"/>
    <w:rsid w:val="000C73B4"/>
    <w:rsid w:val="000C76B7"/>
    <w:rsid w:val="000C7E14"/>
    <w:rsid w:val="000D01BA"/>
    <w:rsid w:val="000D19C5"/>
    <w:rsid w:val="000D1A28"/>
    <w:rsid w:val="000D1B83"/>
    <w:rsid w:val="000D2E2A"/>
    <w:rsid w:val="000D30E0"/>
    <w:rsid w:val="000D3487"/>
    <w:rsid w:val="000D3CB5"/>
    <w:rsid w:val="000D4AAF"/>
    <w:rsid w:val="000D4E0C"/>
    <w:rsid w:val="000D5864"/>
    <w:rsid w:val="000D600A"/>
    <w:rsid w:val="000D69FE"/>
    <w:rsid w:val="000D6B70"/>
    <w:rsid w:val="000D7224"/>
    <w:rsid w:val="000D73DA"/>
    <w:rsid w:val="000D73DE"/>
    <w:rsid w:val="000D7652"/>
    <w:rsid w:val="000E04BA"/>
    <w:rsid w:val="000E0602"/>
    <w:rsid w:val="000E0C7F"/>
    <w:rsid w:val="000E1041"/>
    <w:rsid w:val="000E2C23"/>
    <w:rsid w:val="000E3B40"/>
    <w:rsid w:val="000E3D46"/>
    <w:rsid w:val="000E4056"/>
    <w:rsid w:val="000E45A0"/>
    <w:rsid w:val="000E5081"/>
    <w:rsid w:val="000E58CF"/>
    <w:rsid w:val="000E6208"/>
    <w:rsid w:val="000E6381"/>
    <w:rsid w:val="000E761A"/>
    <w:rsid w:val="000E7C5B"/>
    <w:rsid w:val="000F0426"/>
    <w:rsid w:val="000F0E0B"/>
    <w:rsid w:val="000F0E88"/>
    <w:rsid w:val="000F1A7F"/>
    <w:rsid w:val="000F1DA5"/>
    <w:rsid w:val="000F1E71"/>
    <w:rsid w:val="000F2463"/>
    <w:rsid w:val="000F4963"/>
    <w:rsid w:val="000F55D0"/>
    <w:rsid w:val="000F55F4"/>
    <w:rsid w:val="000F5A74"/>
    <w:rsid w:val="000F5EAE"/>
    <w:rsid w:val="000F6667"/>
    <w:rsid w:val="000F70AF"/>
    <w:rsid w:val="000F78E2"/>
    <w:rsid w:val="000F7DD9"/>
    <w:rsid w:val="001009BE"/>
    <w:rsid w:val="00102263"/>
    <w:rsid w:val="00102320"/>
    <w:rsid w:val="00102563"/>
    <w:rsid w:val="00103301"/>
    <w:rsid w:val="001033F4"/>
    <w:rsid w:val="00103848"/>
    <w:rsid w:val="00104258"/>
    <w:rsid w:val="001042F2"/>
    <w:rsid w:val="00105215"/>
    <w:rsid w:val="00105A36"/>
    <w:rsid w:val="00106494"/>
    <w:rsid w:val="00106D90"/>
    <w:rsid w:val="00106DE4"/>
    <w:rsid w:val="00106E80"/>
    <w:rsid w:val="00106F9D"/>
    <w:rsid w:val="001072D7"/>
    <w:rsid w:val="00110579"/>
    <w:rsid w:val="00111200"/>
    <w:rsid w:val="00112756"/>
    <w:rsid w:val="00112A1A"/>
    <w:rsid w:val="001135F5"/>
    <w:rsid w:val="00113626"/>
    <w:rsid w:val="00113700"/>
    <w:rsid w:val="001137CF"/>
    <w:rsid w:val="00114192"/>
    <w:rsid w:val="00114A1F"/>
    <w:rsid w:val="00116046"/>
    <w:rsid w:val="001167BD"/>
    <w:rsid w:val="00116F74"/>
    <w:rsid w:val="001176B7"/>
    <w:rsid w:val="0012082D"/>
    <w:rsid w:val="00122353"/>
    <w:rsid w:val="001239DE"/>
    <w:rsid w:val="00123B8B"/>
    <w:rsid w:val="00124252"/>
    <w:rsid w:val="00124802"/>
    <w:rsid w:val="00124944"/>
    <w:rsid w:val="001250AC"/>
    <w:rsid w:val="00125ADF"/>
    <w:rsid w:val="00125C52"/>
    <w:rsid w:val="001266F1"/>
    <w:rsid w:val="00126DA5"/>
    <w:rsid w:val="00126DDE"/>
    <w:rsid w:val="001271F9"/>
    <w:rsid w:val="001274D2"/>
    <w:rsid w:val="00127CC4"/>
    <w:rsid w:val="00127E48"/>
    <w:rsid w:val="00130C87"/>
    <w:rsid w:val="00130E0D"/>
    <w:rsid w:val="001315FA"/>
    <w:rsid w:val="00131FD4"/>
    <w:rsid w:val="00132987"/>
    <w:rsid w:val="00132C5B"/>
    <w:rsid w:val="00133256"/>
    <w:rsid w:val="001333F8"/>
    <w:rsid w:val="00133896"/>
    <w:rsid w:val="00133BE4"/>
    <w:rsid w:val="00135E13"/>
    <w:rsid w:val="00136BD1"/>
    <w:rsid w:val="00136BDF"/>
    <w:rsid w:val="001408FD"/>
    <w:rsid w:val="00141387"/>
    <w:rsid w:val="00141560"/>
    <w:rsid w:val="00142612"/>
    <w:rsid w:val="00142FDE"/>
    <w:rsid w:val="001430CD"/>
    <w:rsid w:val="0014331A"/>
    <w:rsid w:val="00143E19"/>
    <w:rsid w:val="00143EED"/>
    <w:rsid w:val="00144026"/>
    <w:rsid w:val="001445CF"/>
    <w:rsid w:val="001456E0"/>
    <w:rsid w:val="001460DE"/>
    <w:rsid w:val="00146CBA"/>
    <w:rsid w:val="00146D79"/>
    <w:rsid w:val="0014759B"/>
    <w:rsid w:val="0014774C"/>
    <w:rsid w:val="00147DB3"/>
    <w:rsid w:val="00147ED7"/>
    <w:rsid w:val="00150E13"/>
    <w:rsid w:val="00150F51"/>
    <w:rsid w:val="00150FC6"/>
    <w:rsid w:val="00151514"/>
    <w:rsid w:val="001516D8"/>
    <w:rsid w:val="00151825"/>
    <w:rsid w:val="00151ABA"/>
    <w:rsid w:val="001521A7"/>
    <w:rsid w:val="0015239C"/>
    <w:rsid w:val="001526CD"/>
    <w:rsid w:val="001533BD"/>
    <w:rsid w:val="00153870"/>
    <w:rsid w:val="00154025"/>
    <w:rsid w:val="001553C6"/>
    <w:rsid w:val="0015564D"/>
    <w:rsid w:val="00155B4A"/>
    <w:rsid w:val="0015760F"/>
    <w:rsid w:val="0016046E"/>
    <w:rsid w:val="00160C4D"/>
    <w:rsid w:val="0016136A"/>
    <w:rsid w:val="00161A68"/>
    <w:rsid w:val="00161CC4"/>
    <w:rsid w:val="00161CF2"/>
    <w:rsid w:val="00161FE8"/>
    <w:rsid w:val="0016244C"/>
    <w:rsid w:val="001624DD"/>
    <w:rsid w:val="0016263B"/>
    <w:rsid w:val="00162B7C"/>
    <w:rsid w:val="00162CCB"/>
    <w:rsid w:val="00163410"/>
    <w:rsid w:val="00163472"/>
    <w:rsid w:val="00163997"/>
    <w:rsid w:val="00164213"/>
    <w:rsid w:val="00164897"/>
    <w:rsid w:val="001663D5"/>
    <w:rsid w:val="00166D1F"/>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5ECC"/>
    <w:rsid w:val="00176652"/>
    <w:rsid w:val="00176945"/>
    <w:rsid w:val="00176E0B"/>
    <w:rsid w:val="001771D5"/>
    <w:rsid w:val="00177970"/>
    <w:rsid w:val="00177F69"/>
    <w:rsid w:val="00180E49"/>
    <w:rsid w:val="00180FC4"/>
    <w:rsid w:val="001810F5"/>
    <w:rsid w:val="00181289"/>
    <w:rsid w:val="00181A53"/>
    <w:rsid w:val="00181C27"/>
    <w:rsid w:val="00181E0A"/>
    <w:rsid w:val="00182838"/>
    <w:rsid w:val="001830C6"/>
    <w:rsid w:val="001842B5"/>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90C"/>
    <w:rsid w:val="00192F4D"/>
    <w:rsid w:val="00193142"/>
    <w:rsid w:val="001935E0"/>
    <w:rsid w:val="00193747"/>
    <w:rsid w:val="00193D73"/>
    <w:rsid w:val="001946E1"/>
    <w:rsid w:val="00195150"/>
    <w:rsid w:val="001956CC"/>
    <w:rsid w:val="00195700"/>
    <w:rsid w:val="00195758"/>
    <w:rsid w:val="001A000A"/>
    <w:rsid w:val="001A174E"/>
    <w:rsid w:val="001A1B9D"/>
    <w:rsid w:val="001A1D6F"/>
    <w:rsid w:val="001A1F4E"/>
    <w:rsid w:val="001A24F6"/>
    <w:rsid w:val="001A4C57"/>
    <w:rsid w:val="001A4EBC"/>
    <w:rsid w:val="001A50B1"/>
    <w:rsid w:val="001A5720"/>
    <w:rsid w:val="001A6604"/>
    <w:rsid w:val="001A6C4C"/>
    <w:rsid w:val="001A6EF7"/>
    <w:rsid w:val="001A6F9B"/>
    <w:rsid w:val="001A79A4"/>
    <w:rsid w:val="001A7C49"/>
    <w:rsid w:val="001B0041"/>
    <w:rsid w:val="001B0F6F"/>
    <w:rsid w:val="001B12B5"/>
    <w:rsid w:val="001B180F"/>
    <w:rsid w:val="001B1EC5"/>
    <w:rsid w:val="001B286B"/>
    <w:rsid w:val="001B2F37"/>
    <w:rsid w:val="001B3291"/>
    <w:rsid w:val="001B36B5"/>
    <w:rsid w:val="001B4DAE"/>
    <w:rsid w:val="001B4DD5"/>
    <w:rsid w:val="001B58BE"/>
    <w:rsid w:val="001B6982"/>
    <w:rsid w:val="001B6B77"/>
    <w:rsid w:val="001B6B8F"/>
    <w:rsid w:val="001B6ECB"/>
    <w:rsid w:val="001B6FC7"/>
    <w:rsid w:val="001B718C"/>
    <w:rsid w:val="001C08CC"/>
    <w:rsid w:val="001C22CF"/>
    <w:rsid w:val="001C2561"/>
    <w:rsid w:val="001C26FD"/>
    <w:rsid w:val="001C2DC2"/>
    <w:rsid w:val="001C3045"/>
    <w:rsid w:val="001C3588"/>
    <w:rsid w:val="001C3FC8"/>
    <w:rsid w:val="001C4009"/>
    <w:rsid w:val="001C41EF"/>
    <w:rsid w:val="001C4AAD"/>
    <w:rsid w:val="001C5DB8"/>
    <w:rsid w:val="001C647A"/>
    <w:rsid w:val="001D002A"/>
    <w:rsid w:val="001D00BD"/>
    <w:rsid w:val="001D04B9"/>
    <w:rsid w:val="001D072F"/>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ABF"/>
    <w:rsid w:val="001D52E4"/>
    <w:rsid w:val="001D5706"/>
    <w:rsid w:val="001D57D1"/>
    <w:rsid w:val="001D6ACD"/>
    <w:rsid w:val="001D6E97"/>
    <w:rsid w:val="001D7198"/>
    <w:rsid w:val="001D7BA7"/>
    <w:rsid w:val="001E05FF"/>
    <w:rsid w:val="001E0BE2"/>
    <w:rsid w:val="001E0CE2"/>
    <w:rsid w:val="001E0EF6"/>
    <w:rsid w:val="001E1023"/>
    <w:rsid w:val="001E1C0D"/>
    <w:rsid w:val="001E22C9"/>
    <w:rsid w:val="001E2B0B"/>
    <w:rsid w:val="001E2C3E"/>
    <w:rsid w:val="001E2DB1"/>
    <w:rsid w:val="001E31EE"/>
    <w:rsid w:val="001E47D1"/>
    <w:rsid w:val="001E4AA7"/>
    <w:rsid w:val="001E57E7"/>
    <w:rsid w:val="001E584A"/>
    <w:rsid w:val="001E6CA2"/>
    <w:rsid w:val="001F099B"/>
    <w:rsid w:val="001F1993"/>
    <w:rsid w:val="001F1AFB"/>
    <w:rsid w:val="001F1DAA"/>
    <w:rsid w:val="001F1E8A"/>
    <w:rsid w:val="001F2C22"/>
    <w:rsid w:val="001F3907"/>
    <w:rsid w:val="001F4191"/>
    <w:rsid w:val="001F451C"/>
    <w:rsid w:val="001F5A57"/>
    <w:rsid w:val="001F6979"/>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4477"/>
    <w:rsid w:val="00205462"/>
    <w:rsid w:val="002060E3"/>
    <w:rsid w:val="00206376"/>
    <w:rsid w:val="00206917"/>
    <w:rsid w:val="00206B59"/>
    <w:rsid w:val="00206D86"/>
    <w:rsid w:val="002076F3"/>
    <w:rsid w:val="00207A4A"/>
    <w:rsid w:val="00210032"/>
    <w:rsid w:val="0021083C"/>
    <w:rsid w:val="0021093C"/>
    <w:rsid w:val="00210D4F"/>
    <w:rsid w:val="002119C5"/>
    <w:rsid w:val="002121D7"/>
    <w:rsid w:val="002127E6"/>
    <w:rsid w:val="0021286E"/>
    <w:rsid w:val="002142D2"/>
    <w:rsid w:val="002148AB"/>
    <w:rsid w:val="00216158"/>
    <w:rsid w:val="002175F8"/>
    <w:rsid w:val="002179A2"/>
    <w:rsid w:val="0022003F"/>
    <w:rsid w:val="002206DA"/>
    <w:rsid w:val="00221349"/>
    <w:rsid w:val="00221782"/>
    <w:rsid w:val="00223072"/>
    <w:rsid w:val="002236E2"/>
    <w:rsid w:val="00223E2D"/>
    <w:rsid w:val="00223E43"/>
    <w:rsid w:val="00224431"/>
    <w:rsid w:val="002247C0"/>
    <w:rsid w:val="00225250"/>
    <w:rsid w:val="00225466"/>
    <w:rsid w:val="00225607"/>
    <w:rsid w:val="0022561E"/>
    <w:rsid w:val="00225C00"/>
    <w:rsid w:val="0022615A"/>
    <w:rsid w:val="00230A10"/>
    <w:rsid w:val="00230C94"/>
    <w:rsid w:val="00230EB7"/>
    <w:rsid w:val="00230EC6"/>
    <w:rsid w:val="00231B3D"/>
    <w:rsid w:val="00231E0E"/>
    <w:rsid w:val="002326FE"/>
    <w:rsid w:val="00234C5F"/>
    <w:rsid w:val="0023586D"/>
    <w:rsid w:val="00235B32"/>
    <w:rsid w:val="002362C1"/>
    <w:rsid w:val="00236663"/>
    <w:rsid w:val="002369A4"/>
    <w:rsid w:val="00236C6E"/>
    <w:rsid w:val="00237ADF"/>
    <w:rsid w:val="00237E42"/>
    <w:rsid w:val="002401F0"/>
    <w:rsid w:val="0024090A"/>
    <w:rsid w:val="00240DDB"/>
    <w:rsid w:val="002410B5"/>
    <w:rsid w:val="00242485"/>
    <w:rsid w:val="00242D7A"/>
    <w:rsid w:val="00243C61"/>
    <w:rsid w:val="00245579"/>
    <w:rsid w:val="002461C3"/>
    <w:rsid w:val="00246550"/>
    <w:rsid w:val="002468D7"/>
    <w:rsid w:val="00246A61"/>
    <w:rsid w:val="0024795D"/>
    <w:rsid w:val="00250B63"/>
    <w:rsid w:val="00251765"/>
    <w:rsid w:val="00251881"/>
    <w:rsid w:val="00252403"/>
    <w:rsid w:val="002525E8"/>
    <w:rsid w:val="00252C9A"/>
    <w:rsid w:val="00253B22"/>
    <w:rsid w:val="002541E7"/>
    <w:rsid w:val="00254250"/>
    <w:rsid w:val="00254E6A"/>
    <w:rsid w:val="00254F39"/>
    <w:rsid w:val="00255927"/>
    <w:rsid w:val="002559A4"/>
    <w:rsid w:val="00255C09"/>
    <w:rsid w:val="00255D2E"/>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4D69"/>
    <w:rsid w:val="00265201"/>
    <w:rsid w:val="002658E7"/>
    <w:rsid w:val="00265D7C"/>
    <w:rsid w:val="00266622"/>
    <w:rsid w:val="00266D95"/>
    <w:rsid w:val="00267702"/>
    <w:rsid w:val="002702FB"/>
    <w:rsid w:val="00270F79"/>
    <w:rsid w:val="002711D0"/>
    <w:rsid w:val="002716E8"/>
    <w:rsid w:val="00271C4B"/>
    <w:rsid w:val="00271FDA"/>
    <w:rsid w:val="0027213F"/>
    <w:rsid w:val="00272474"/>
    <w:rsid w:val="00272996"/>
    <w:rsid w:val="00272CAE"/>
    <w:rsid w:val="0027303D"/>
    <w:rsid w:val="00273601"/>
    <w:rsid w:val="002739D3"/>
    <w:rsid w:val="00274205"/>
    <w:rsid w:val="0027453E"/>
    <w:rsid w:val="00275FE1"/>
    <w:rsid w:val="00276475"/>
    <w:rsid w:val="002766D9"/>
    <w:rsid w:val="002778DC"/>
    <w:rsid w:val="00277B68"/>
    <w:rsid w:val="00277E13"/>
    <w:rsid w:val="00277EC1"/>
    <w:rsid w:val="00280813"/>
    <w:rsid w:val="00280A19"/>
    <w:rsid w:val="00280E10"/>
    <w:rsid w:val="00282C5E"/>
    <w:rsid w:val="002834C9"/>
    <w:rsid w:val="00283AAC"/>
    <w:rsid w:val="00283C1A"/>
    <w:rsid w:val="0028415F"/>
    <w:rsid w:val="0028417E"/>
    <w:rsid w:val="00284391"/>
    <w:rsid w:val="00285E06"/>
    <w:rsid w:val="00285EB3"/>
    <w:rsid w:val="002865FA"/>
    <w:rsid w:val="002869C0"/>
    <w:rsid w:val="002876AB"/>
    <w:rsid w:val="00287C05"/>
    <w:rsid w:val="00290183"/>
    <w:rsid w:val="002904DE"/>
    <w:rsid w:val="00291151"/>
    <w:rsid w:val="00291C1B"/>
    <w:rsid w:val="00291CDC"/>
    <w:rsid w:val="002921C4"/>
    <w:rsid w:val="0029229A"/>
    <w:rsid w:val="00292DC5"/>
    <w:rsid w:val="002932DC"/>
    <w:rsid w:val="002932EC"/>
    <w:rsid w:val="002949C3"/>
    <w:rsid w:val="00295802"/>
    <w:rsid w:val="00295964"/>
    <w:rsid w:val="0029626C"/>
    <w:rsid w:val="00296B7E"/>
    <w:rsid w:val="00296FCC"/>
    <w:rsid w:val="002976AF"/>
    <w:rsid w:val="00297836"/>
    <w:rsid w:val="002A022A"/>
    <w:rsid w:val="002A0807"/>
    <w:rsid w:val="002A0E90"/>
    <w:rsid w:val="002A11BA"/>
    <w:rsid w:val="002A129F"/>
    <w:rsid w:val="002A1517"/>
    <w:rsid w:val="002A1AD8"/>
    <w:rsid w:val="002A33B0"/>
    <w:rsid w:val="002A3BFD"/>
    <w:rsid w:val="002A3D27"/>
    <w:rsid w:val="002A4B2C"/>
    <w:rsid w:val="002A5F7B"/>
    <w:rsid w:val="002A5F83"/>
    <w:rsid w:val="002A620B"/>
    <w:rsid w:val="002A6ED0"/>
    <w:rsid w:val="002B02CB"/>
    <w:rsid w:val="002B05C7"/>
    <w:rsid w:val="002B0AEC"/>
    <w:rsid w:val="002B11FF"/>
    <w:rsid w:val="002B1AC4"/>
    <w:rsid w:val="002B1C8F"/>
    <w:rsid w:val="002B1EE6"/>
    <w:rsid w:val="002B2C2C"/>
    <w:rsid w:val="002B2C81"/>
    <w:rsid w:val="002B2E42"/>
    <w:rsid w:val="002B39C5"/>
    <w:rsid w:val="002B40E0"/>
    <w:rsid w:val="002B48E7"/>
    <w:rsid w:val="002B5665"/>
    <w:rsid w:val="002B5B0E"/>
    <w:rsid w:val="002B6067"/>
    <w:rsid w:val="002B6395"/>
    <w:rsid w:val="002B654A"/>
    <w:rsid w:val="002B6E7E"/>
    <w:rsid w:val="002B701E"/>
    <w:rsid w:val="002B75CC"/>
    <w:rsid w:val="002B7C7E"/>
    <w:rsid w:val="002C00E0"/>
    <w:rsid w:val="002C00EE"/>
    <w:rsid w:val="002C034B"/>
    <w:rsid w:val="002C1C95"/>
    <w:rsid w:val="002C27CE"/>
    <w:rsid w:val="002C2AF3"/>
    <w:rsid w:val="002C460B"/>
    <w:rsid w:val="002C4E58"/>
    <w:rsid w:val="002C4F68"/>
    <w:rsid w:val="002C51DE"/>
    <w:rsid w:val="002C547B"/>
    <w:rsid w:val="002C5B9E"/>
    <w:rsid w:val="002C662E"/>
    <w:rsid w:val="002C6D7B"/>
    <w:rsid w:val="002C7743"/>
    <w:rsid w:val="002C7C8C"/>
    <w:rsid w:val="002D0795"/>
    <w:rsid w:val="002D087B"/>
    <w:rsid w:val="002D0BCE"/>
    <w:rsid w:val="002D0C99"/>
    <w:rsid w:val="002D11AA"/>
    <w:rsid w:val="002D2365"/>
    <w:rsid w:val="002D282D"/>
    <w:rsid w:val="002D2BBF"/>
    <w:rsid w:val="002D4919"/>
    <w:rsid w:val="002D4A80"/>
    <w:rsid w:val="002D5DDD"/>
    <w:rsid w:val="002D671A"/>
    <w:rsid w:val="002D78E7"/>
    <w:rsid w:val="002D7AA2"/>
    <w:rsid w:val="002D7BAB"/>
    <w:rsid w:val="002E094F"/>
    <w:rsid w:val="002E0D17"/>
    <w:rsid w:val="002E16CB"/>
    <w:rsid w:val="002E173F"/>
    <w:rsid w:val="002E272E"/>
    <w:rsid w:val="002E2BE9"/>
    <w:rsid w:val="002E2C05"/>
    <w:rsid w:val="002E3BD7"/>
    <w:rsid w:val="002E3FE9"/>
    <w:rsid w:val="002E407E"/>
    <w:rsid w:val="002E4D02"/>
    <w:rsid w:val="002E55A2"/>
    <w:rsid w:val="002E56F2"/>
    <w:rsid w:val="002E5B36"/>
    <w:rsid w:val="002E6802"/>
    <w:rsid w:val="002E6A9A"/>
    <w:rsid w:val="002E7660"/>
    <w:rsid w:val="002E7855"/>
    <w:rsid w:val="002E7B67"/>
    <w:rsid w:val="002F07A4"/>
    <w:rsid w:val="002F1791"/>
    <w:rsid w:val="002F278E"/>
    <w:rsid w:val="002F2FBC"/>
    <w:rsid w:val="002F3A50"/>
    <w:rsid w:val="002F4302"/>
    <w:rsid w:val="002F48A3"/>
    <w:rsid w:val="002F48FD"/>
    <w:rsid w:val="002F4A63"/>
    <w:rsid w:val="002F4C00"/>
    <w:rsid w:val="002F564A"/>
    <w:rsid w:val="002F63D0"/>
    <w:rsid w:val="002F67D6"/>
    <w:rsid w:val="002F7510"/>
    <w:rsid w:val="002F7E3E"/>
    <w:rsid w:val="00300433"/>
    <w:rsid w:val="003008CC"/>
    <w:rsid w:val="00300A06"/>
    <w:rsid w:val="003012CB"/>
    <w:rsid w:val="00301EFA"/>
    <w:rsid w:val="003023C5"/>
    <w:rsid w:val="00302D5C"/>
    <w:rsid w:val="003032EF"/>
    <w:rsid w:val="003038CB"/>
    <w:rsid w:val="003039CE"/>
    <w:rsid w:val="00303E4F"/>
    <w:rsid w:val="00304197"/>
    <w:rsid w:val="00304479"/>
    <w:rsid w:val="00304EC9"/>
    <w:rsid w:val="003050DB"/>
    <w:rsid w:val="00305691"/>
    <w:rsid w:val="00305DED"/>
    <w:rsid w:val="0030648A"/>
    <w:rsid w:val="00306AA6"/>
    <w:rsid w:val="0031040B"/>
    <w:rsid w:val="003106FA"/>
    <w:rsid w:val="00310775"/>
    <w:rsid w:val="003111C0"/>
    <w:rsid w:val="00311541"/>
    <w:rsid w:val="00311D14"/>
    <w:rsid w:val="00312EF8"/>
    <w:rsid w:val="00313C57"/>
    <w:rsid w:val="003141D9"/>
    <w:rsid w:val="00314DB7"/>
    <w:rsid w:val="00315017"/>
    <w:rsid w:val="00315D13"/>
    <w:rsid w:val="00316289"/>
    <w:rsid w:val="00321683"/>
    <w:rsid w:val="00322398"/>
    <w:rsid w:val="00322BF4"/>
    <w:rsid w:val="00322EBD"/>
    <w:rsid w:val="00322F74"/>
    <w:rsid w:val="00323614"/>
    <w:rsid w:val="00323F04"/>
    <w:rsid w:val="00324937"/>
    <w:rsid w:val="00324C31"/>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6208"/>
    <w:rsid w:val="00337613"/>
    <w:rsid w:val="00337A5E"/>
    <w:rsid w:val="0034035A"/>
    <w:rsid w:val="0034157C"/>
    <w:rsid w:val="003415A0"/>
    <w:rsid w:val="00341AAA"/>
    <w:rsid w:val="003427F4"/>
    <w:rsid w:val="00343123"/>
    <w:rsid w:val="00343FF4"/>
    <w:rsid w:val="003452DD"/>
    <w:rsid w:val="00345CDD"/>
    <w:rsid w:val="00345FF9"/>
    <w:rsid w:val="00346111"/>
    <w:rsid w:val="0034613F"/>
    <w:rsid w:val="00346B0B"/>
    <w:rsid w:val="00346BAD"/>
    <w:rsid w:val="00346E70"/>
    <w:rsid w:val="003478F5"/>
    <w:rsid w:val="003508AD"/>
    <w:rsid w:val="00351814"/>
    <w:rsid w:val="00352619"/>
    <w:rsid w:val="00352A1C"/>
    <w:rsid w:val="00353E40"/>
    <w:rsid w:val="00353FF6"/>
    <w:rsid w:val="00354273"/>
    <w:rsid w:val="00354768"/>
    <w:rsid w:val="00354C4B"/>
    <w:rsid w:val="003554C8"/>
    <w:rsid w:val="00356B34"/>
    <w:rsid w:val="00357079"/>
    <w:rsid w:val="00357FE0"/>
    <w:rsid w:val="00360611"/>
    <w:rsid w:val="003609F7"/>
    <w:rsid w:val="00360B4B"/>
    <w:rsid w:val="00360E14"/>
    <w:rsid w:val="00361435"/>
    <w:rsid w:val="00361788"/>
    <w:rsid w:val="00361C1D"/>
    <w:rsid w:val="0036254F"/>
    <w:rsid w:val="00362840"/>
    <w:rsid w:val="00362D6B"/>
    <w:rsid w:val="00363482"/>
    <w:rsid w:val="0036351D"/>
    <w:rsid w:val="00363587"/>
    <w:rsid w:val="003637F6"/>
    <w:rsid w:val="00364132"/>
    <w:rsid w:val="00364474"/>
    <w:rsid w:val="00364D22"/>
    <w:rsid w:val="0036548D"/>
    <w:rsid w:val="003656FD"/>
    <w:rsid w:val="0036599C"/>
    <w:rsid w:val="003666B5"/>
    <w:rsid w:val="0036684F"/>
    <w:rsid w:val="00366F0E"/>
    <w:rsid w:val="00367A1F"/>
    <w:rsid w:val="00367EDE"/>
    <w:rsid w:val="003706A0"/>
    <w:rsid w:val="00370A79"/>
    <w:rsid w:val="00370CDE"/>
    <w:rsid w:val="003720AD"/>
    <w:rsid w:val="00372AA0"/>
    <w:rsid w:val="00373574"/>
    <w:rsid w:val="00373B9C"/>
    <w:rsid w:val="00373B9F"/>
    <w:rsid w:val="0037424E"/>
    <w:rsid w:val="00374E4E"/>
    <w:rsid w:val="0037663C"/>
    <w:rsid w:val="00380411"/>
    <w:rsid w:val="00380CA3"/>
    <w:rsid w:val="00380D90"/>
    <w:rsid w:val="00381587"/>
    <w:rsid w:val="003818FB"/>
    <w:rsid w:val="00381C9C"/>
    <w:rsid w:val="00382216"/>
    <w:rsid w:val="0038237B"/>
    <w:rsid w:val="0038297C"/>
    <w:rsid w:val="003829E5"/>
    <w:rsid w:val="00383245"/>
    <w:rsid w:val="00383432"/>
    <w:rsid w:val="00383439"/>
    <w:rsid w:val="00383571"/>
    <w:rsid w:val="00383A05"/>
    <w:rsid w:val="00384E3F"/>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6D3"/>
    <w:rsid w:val="003A196D"/>
    <w:rsid w:val="003A216A"/>
    <w:rsid w:val="003A249A"/>
    <w:rsid w:val="003A2F4C"/>
    <w:rsid w:val="003A3229"/>
    <w:rsid w:val="003A42C8"/>
    <w:rsid w:val="003A47FD"/>
    <w:rsid w:val="003A5107"/>
    <w:rsid w:val="003A55D6"/>
    <w:rsid w:val="003A5AA8"/>
    <w:rsid w:val="003A5C39"/>
    <w:rsid w:val="003A6236"/>
    <w:rsid w:val="003A6A23"/>
    <w:rsid w:val="003A73DF"/>
    <w:rsid w:val="003A79BE"/>
    <w:rsid w:val="003A7B83"/>
    <w:rsid w:val="003B0465"/>
    <w:rsid w:val="003B0495"/>
    <w:rsid w:val="003B0C9D"/>
    <w:rsid w:val="003B1819"/>
    <w:rsid w:val="003B1A92"/>
    <w:rsid w:val="003B2209"/>
    <w:rsid w:val="003B273C"/>
    <w:rsid w:val="003B2F37"/>
    <w:rsid w:val="003B35DA"/>
    <w:rsid w:val="003B3BF9"/>
    <w:rsid w:val="003B429C"/>
    <w:rsid w:val="003B45AA"/>
    <w:rsid w:val="003B53D8"/>
    <w:rsid w:val="003B5F4D"/>
    <w:rsid w:val="003B71B0"/>
    <w:rsid w:val="003B7EB7"/>
    <w:rsid w:val="003C0336"/>
    <w:rsid w:val="003C03E0"/>
    <w:rsid w:val="003C06DA"/>
    <w:rsid w:val="003C0F5B"/>
    <w:rsid w:val="003C1867"/>
    <w:rsid w:val="003C1B78"/>
    <w:rsid w:val="003C2394"/>
    <w:rsid w:val="003C2936"/>
    <w:rsid w:val="003C29E1"/>
    <w:rsid w:val="003C2F7F"/>
    <w:rsid w:val="003C3263"/>
    <w:rsid w:val="003C37C2"/>
    <w:rsid w:val="003C6439"/>
    <w:rsid w:val="003C675A"/>
    <w:rsid w:val="003C6BE0"/>
    <w:rsid w:val="003C7753"/>
    <w:rsid w:val="003C7927"/>
    <w:rsid w:val="003C7966"/>
    <w:rsid w:val="003D07A2"/>
    <w:rsid w:val="003D1976"/>
    <w:rsid w:val="003D1991"/>
    <w:rsid w:val="003D1ACC"/>
    <w:rsid w:val="003D1B40"/>
    <w:rsid w:val="003D1EFA"/>
    <w:rsid w:val="003D246C"/>
    <w:rsid w:val="003D2A12"/>
    <w:rsid w:val="003D2A18"/>
    <w:rsid w:val="003D337D"/>
    <w:rsid w:val="003D3513"/>
    <w:rsid w:val="003D3F68"/>
    <w:rsid w:val="003D48F9"/>
    <w:rsid w:val="003D57F4"/>
    <w:rsid w:val="003D58CE"/>
    <w:rsid w:val="003D5B7D"/>
    <w:rsid w:val="003D6C47"/>
    <w:rsid w:val="003D6F0B"/>
    <w:rsid w:val="003D75EC"/>
    <w:rsid w:val="003D7986"/>
    <w:rsid w:val="003E004C"/>
    <w:rsid w:val="003E0692"/>
    <w:rsid w:val="003E0888"/>
    <w:rsid w:val="003E0B2D"/>
    <w:rsid w:val="003E0C07"/>
    <w:rsid w:val="003E0DEA"/>
    <w:rsid w:val="003E0EEB"/>
    <w:rsid w:val="003E11F8"/>
    <w:rsid w:val="003E1B49"/>
    <w:rsid w:val="003E1D65"/>
    <w:rsid w:val="003E281F"/>
    <w:rsid w:val="003E3A86"/>
    <w:rsid w:val="003E4146"/>
    <w:rsid w:val="003E4CF2"/>
    <w:rsid w:val="003E5136"/>
    <w:rsid w:val="003E5BF3"/>
    <w:rsid w:val="003E5E33"/>
    <w:rsid w:val="003E658E"/>
    <w:rsid w:val="003E65BD"/>
    <w:rsid w:val="003E69B9"/>
    <w:rsid w:val="003E6A5C"/>
    <w:rsid w:val="003E7070"/>
    <w:rsid w:val="003E7361"/>
    <w:rsid w:val="003E75CF"/>
    <w:rsid w:val="003F0084"/>
    <w:rsid w:val="003F072F"/>
    <w:rsid w:val="003F0F4F"/>
    <w:rsid w:val="003F1282"/>
    <w:rsid w:val="003F1679"/>
    <w:rsid w:val="003F1985"/>
    <w:rsid w:val="003F1A0E"/>
    <w:rsid w:val="003F1E38"/>
    <w:rsid w:val="003F1FD8"/>
    <w:rsid w:val="003F240B"/>
    <w:rsid w:val="003F282B"/>
    <w:rsid w:val="003F28F9"/>
    <w:rsid w:val="003F2DA5"/>
    <w:rsid w:val="003F2E56"/>
    <w:rsid w:val="003F3C05"/>
    <w:rsid w:val="003F491F"/>
    <w:rsid w:val="003F4ED6"/>
    <w:rsid w:val="003F5079"/>
    <w:rsid w:val="003F5320"/>
    <w:rsid w:val="003F54D2"/>
    <w:rsid w:val="003F5590"/>
    <w:rsid w:val="003F5ADC"/>
    <w:rsid w:val="003F61CE"/>
    <w:rsid w:val="003F68FD"/>
    <w:rsid w:val="003F6FBE"/>
    <w:rsid w:val="003F701C"/>
    <w:rsid w:val="003F7161"/>
    <w:rsid w:val="003F77F3"/>
    <w:rsid w:val="00400A7A"/>
    <w:rsid w:val="00401973"/>
    <w:rsid w:val="00402A31"/>
    <w:rsid w:val="00402E5D"/>
    <w:rsid w:val="004030D9"/>
    <w:rsid w:val="00403F04"/>
    <w:rsid w:val="004045B3"/>
    <w:rsid w:val="0040474C"/>
    <w:rsid w:val="00404CAD"/>
    <w:rsid w:val="00405F8D"/>
    <w:rsid w:val="004072D2"/>
    <w:rsid w:val="004072DE"/>
    <w:rsid w:val="0040764F"/>
    <w:rsid w:val="004079A4"/>
    <w:rsid w:val="00407A40"/>
    <w:rsid w:val="00407A5C"/>
    <w:rsid w:val="00407F23"/>
    <w:rsid w:val="004105DB"/>
    <w:rsid w:val="00410A15"/>
    <w:rsid w:val="00410F60"/>
    <w:rsid w:val="00411DE9"/>
    <w:rsid w:val="00414803"/>
    <w:rsid w:val="00414AE2"/>
    <w:rsid w:val="00414BA0"/>
    <w:rsid w:val="00414BD6"/>
    <w:rsid w:val="00415201"/>
    <w:rsid w:val="0041622E"/>
    <w:rsid w:val="00416B73"/>
    <w:rsid w:val="00416BEC"/>
    <w:rsid w:val="00416EE8"/>
    <w:rsid w:val="00417A99"/>
    <w:rsid w:val="00417AD3"/>
    <w:rsid w:val="004206BA"/>
    <w:rsid w:val="00420863"/>
    <w:rsid w:val="00420904"/>
    <w:rsid w:val="0042110B"/>
    <w:rsid w:val="00421DBA"/>
    <w:rsid w:val="00422361"/>
    <w:rsid w:val="00422E0A"/>
    <w:rsid w:val="0042335E"/>
    <w:rsid w:val="00423FE3"/>
    <w:rsid w:val="0042494D"/>
    <w:rsid w:val="00425845"/>
    <w:rsid w:val="004265F6"/>
    <w:rsid w:val="00426806"/>
    <w:rsid w:val="00427541"/>
    <w:rsid w:val="00427D97"/>
    <w:rsid w:val="00427E29"/>
    <w:rsid w:val="00427FFA"/>
    <w:rsid w:val="00431929"/>
    <w:rsid w:val="00431DD6"/>
    <w:rsid w:val="0043285A"/>
    <w:rsid w:val="00432B86"/>
    <w:rsid w:val="00432BBF"/>
    <w:rsid w:val="00432C62"/>
    <w:rsid w:val="00432CC3"/>
    <w:rsid w:val="00433B2D"/>
    <w:rsid w:val="00433DAF"/>
    <w:rsid w:val="00433E77"/>
    <w:rsid w:val="00433E85"/>
    <w:rsid w:val="004342A0"/>
    <w:rsid w:val="004344AB"/>
    <w:rsid w:val="00434751"/>
    <w:rsid w:val="0043509B"/>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D86"/>
    <w:rsid w:val="00445605"/>
    <w:rsid w:val="00445800"/>
    <w:rsid w:val="00445FDF"/>
    <w:rsid w:val="0044602B"/>
    <w:rsid w:val="0044606C"/>
    <w:rsid w:val="00446644"/>
    <w:rsid w:val="004471DC"/>
    <w:rsid w:val="004472E9"/>
    <w:rsid w:val="004476A3"/>
    <w:rsid w:val="00447EF4"/>
    <w:rsid w:val="00450852"/>
    <w:rsid w:val="0045152B"/>
    <w:rsid w:val="004516BB"/>
    <w:rsid w:val="00452716"/>
    <w:rsid w:val="00454237"/>
    <w:rsid w:val="00454D19"/>
    <w:rsid w:val="00454D7C"/>
    <w:rsid w:val="00454DF4"/>
    <w:rsid w:val="00454FAD"/>
    <w:rsid w:val="0045535F"/>
    <w:rsid w:val="00455884"/>
    <w:rsid w:val="00455D0D"/>
    <w:rsid w:val="00456226"/>
    <w:rsid w:val="0045790A"/>
    <w:rsid w:val="00457EE2"/>
    <w:rsid w:val="00460472"/>
    <w:rsid w:val="004612FD"/>
    <w:rsid w:val="00461BEC"/>
    <w:rsid w:val="004622FE"/>
    <w:rsid w:val="00462ED0"/>
    <w:rsid w:val="00462F48"/>
    <w:rsid w:val="00463644"/>
    <w:rsid w:val="004639EC"/>
    <w:rsid w:val="00463B2B"/>
    <w:rsid w:val="00463F33"/>
    <w:rsid w:val="00464A7D"/>
    <w:rsid w:val="00465074"/>
    <w:rsid w:val="004652F7"/>
    <w:rsid w:val="00465BF2"/>
    <w:rsid w:val="00465E11"/>
    <w:rsid w:val="00465F0B"/>
    <w:rsid w:val="0046654D"/>
    <w:rsid w:val="00466DA4"/>
    <w:rsid w:val="004672D9"/>
    <w:rsid w:val="004674C6"/>
    <w:rsid w:val="00467D67"/>
    <w:rsid w:val="00470D35"/>
    <w:rsid w:val="00471B2D"/>
    <w:rsid w:val="00471C02"/>
    <w:rsid w:val="00472250"/>
    <w:rsid w:val="004722D2"/>
    <w:rsid w:val="004729B1"/>
    <w:rsid w:val="00474729"/>
    <w:rsid w:val="00474CEA"/>
    <w:rsid w:val="00474D6E"/>
    <w:rsid w:val="00474FDB"/>
    <w:rsid w:val="0047586F"/>
    <w:rsid w:val="00475ACA"/>
    <w:rsid w:val="00475DBC"/>
    <w:rsid w:val="004764CF"/>
    <w:rsid w:val="00476CD7"/>
    <w:rsid w:val="00476ED8"/>
    <w:rsid w:val="00477349"/>
    <w:rsid w:val="00477AFF"/>
    <w:rsid w:val="004804A8"/>
    <w:rsid w:val="004805C1"/>
    <w:rsid w:val="004817A9"/>
    <w:rsid w:val="00481A23"/>
    <w:rsid w:val="00482B06"/>
    <w:rsid w:val="00482D8B"/>
    <w:rsid w:val="0048317F"/>
    <w:rsid w:val="004836D9"/>
    <w:rsid w:val="0048385F"/>
    <w:rsid w:val="004838BA"/>
    <w:rsid w:val="00483BCD"/>
    <w:rsid w:val="00483CF6"/>
    <w:rsid w:val="00484660"/>
    <w:rsid w:val="0048493E"/>
    <w:rsid w:val="00484F09"/>
    <w:rsid w:val="00485012"/>
    <w:rsid w:val="004852CF"/>
    <w:rsid w:val="0048547C"/>
    <w:rsid w:val="0048597E"/>
    <w:rsid w:val="004861AB"/>
    <w:rsid w:val="00486DC0"/>
    <w:rsid w:val="00486E77"/>
    <w:rsid w:val="00486F8E"/>
    <w:rsid w:val="00487896"/>
    <w:rsid w:val="0049029F"/>
    <w:rsid w:val="004904AE"/>
    <w:rsid w:val="00490516"/>
    <w:rsid w:val="004907E1"/>
    <w:rsid w:val="00490AC6"/>
    <w:rsid w:val="00490EE1"/>
    <w:rsid w:val="0049139C"/>
    <w:rsid w:val="00491574"/>
    <w:rsid w:val="0049197A"/>
    <w:rsid w:val="00491A6E"/>
    <w:rsid w:val="004928E2"/>
    <w:rsid w:val="00492996"/>
    <w:rsid w:val="00492DF2"/>
    <w:rsid w:val="0049304F"/>
    <w:rsid w:val="00493596"/>
    <w:rsid w:val="00494030"/>
    <w:rsid w:val="004943A5"/>
    <w:rsid w:val="00495637"/>
    <w:rsid w:val="0049580B"/>
    <w:rsid w:val="00495E5F"/>
    <w:rsid w:val="00495E6C"/>
    <w:rsid w:val="00496D08"/>
    <w:rsid w:val="00496D59"/>
    <w:rsid w:val="004976A7"/>
    <w:rsid w:val="00497C35"/>
    <w:rsid w:val="00497DF8"/>
    <w:rsid w:val="004A038E"/>
    <w:rsid w:val="004A04FB"/>
    <w:rsid w:val="004A0745"/>
    <w:rsid w:val="004A0C9C"/>
    <w:rsid w:val="004A187C"/>
    <w:rsid w:val="004A1D8D"/>
    <w:rsid w:val="004A1DFE"/>
    <w:rsid w:val="004A204A"/>
    <w:rsid w:val="004A29CA"/>
    <w:rsid w:val="004A3118"/>
    <w:rsid w:val="004A39B8"/>
    <w:rsid w:val="004A454B"/>
    <w:rsid w:val="004A4BB2"/>
    <w:rsid w:val="004A5518"/>
    <w:rsid w:val="004A5950"/>
    <w:rsid w:val="004A7B1E"/>
    <w:rsid w:val="004A7F10"/>
    <w:rsid w:val="004B09BD"/>
    <w:rsid w:val="004B19BF"/>
    <w:rsid w:val="004B1F23"/>
    <w:rsid w:val="004B21FD"/>
    <w:rsid w:val="004B23C3"/>
    <w:rsid w:val="004B36F6"/>
    <w:rsid w:val="004B3753"/>
    <w:rsid w:val="004B3A61"/>
    <w:rsid w:val="004B3A97"/>
    <w:rsid w:val="004B4139"/>
    <w:rsid w:val="004B4356"/>
    <w:rsid w:val="004B4AF1"/>
    <w:rsid w:val="004B5017"/>
    <w:rsid w:val="004B50D1"/>
    <w:rsid w:val="004B5342"/>
    <w:rsid w:val="004B55C6"/>
    <w:rsid w:val="004B6441"/>
    <w:rsid w:val="004B64D8"/>
    <w:rsid w:val="004B65C0"/>
    <w:rsid w:val="004B73B9"/>
    <w:rsid w:val="004B7689"/>
    <w:rsid w:val="004B7E17"/>
    <w:rsid w:val="004C01F2"/>
    <w:rsid w:val="004C0D02"/>
    <w:rsid w:val="004C149D"/>
    <w:rsid w:val="004C1A8E"/>
    <w:rsid w:val="004C1C37"/>
    <w:rsid w:val="004C226E"/>
    <w:rsid w:val="004C321F"/>
    <w:rsid w:val="004C3996"/>
    <w:rsid w:val="004C39F3"/>
    <w:rsid w:val="004C3CB9"/>
    <w:rsid w:val="004C3FA8"/>
    <w:rsid w:val="004C45C5"/>
    <w:rsid w:val="004C466A"/>
    <w:rsid w:val="004C46C2"/>
    <w:rsid w:val="004C4909"/>
    <w:rsid w:val="004C4D1A"/>
    <w:rsid w:val="004C5A74"/>
    <w:rsid w:val="004C5AEC"/>
    <w:rsid w:val="004C5DD4"/>
    <w:rsid w:val="004C6027"/>
    <w:rsid w:val="004C6A32"/>
    <w:rsid w:val="004C72C7"/>
    <w:rsid w:val="004C733F"/>
    <w:rsid w:val="004C7862"/>
    <w:rsid w:val="004C7A22"/>
    <w:rsid w:val="004C7D60"/>
    <w:rsid w:val="004D0378"/>
    <w:rsid w:val="004D0A38"/>
    <w:rsid w:val="004D1D7B"/>
    <w:rsid w:val="004D1E66"/>
    <w:rsid w:val="004D20E9"/>
    <w:rsid w:val="004D2400"/>
    <w:rsid w:val="004D307B"/>
    <w:rsid w:val="004D3AF6"/>
    <w:rsid w:val="004D3FFE"/>
    <w:rsid w:val="004D40A3"/>
    <w:rsid w:val="004D4218"/>
    <w:rsid w:val="004D48DE"/>
    <w:rsid w:val="004D4BFB"/>
    <w:rsid w:val="004D5664"/>
    <w:rsid w:val="004D6065"/>
    <w:rsid w:val="004D6363"/>
    <w:rsid w:val="004D6385"/>
    <w:rsid w:val="004D67CB"/>
    <w:rsid w:val="004D6865"/>
    <w:rsid w:val="004D71A9"/>
    <w:rsid w:val="004D7859"/>
    <w:rsid w:val="004D7917"/>
    <w:rsid w:val="004D7FA8"/>
    <w:rsid w:val="004E02AE"/>
    <w:rsid w:val="004E03FD"/>
    <w:rsid w:val="004E11EE"/>
    <w:rsid w:val="004E12B2"/>
    <w:rsid w:val="004E1D25"/>
    <w:rsid w:val="004E2515"/>
    <w:rsid w:val="004E2BE0"/>
    <w:rsid w:val="004E2C4B"/>
    <w:rsid w:val="004E2FA5"/>
    <w:rsid w:val="004E373A"/>
    <w:rsid w:val="004E49C5"/>
    <w:rsid w:val="004E4CC0"/>
    <w:rsid w:val="004E5732"/>
    <w:rsid w:val="004E5AFE"/>
    <w:rsid w:val="004E5B05"/>
    <w:rsid w:val="004E5CB3"/>
    <w:rsid w:val="004E5E00"/>
    <w:rsid w:val="004E7064"/>
    <w:rsid w:val="004E737A"/>
    <w:rsid w:val="004E78C8"/>
    <w:rsid w:val="004E7BF9"/>
    <w:rsid w:val="004F06FB"/>
    <w:rsid w:val="004F0963"/>
    <w:rsid w:val="004F2825"/>
    <w:rsid w:val="004F2CDD"/>
    <w:rsid w:val="004F30B4"/>
    <w:rsid w:val="004F37F0"/>
    <w:rsid w:val="004F3B01"/>
    <w:rsid w:val="004F4207"/>
    <w:rsid w:val="004F4381"/>
    <w:rsid w:val="004F4B02"/>
    <w:rsid w:val="004F4FB8"/>
    <w:rsid w:val="004F5BF3"/>
    <w:rsid w:val="004F5C5A"/>
    <w:rsid w:val="004F5D10"/>
    <w:rsid w:val="004F6043"/>
    <w:rsid w:val="004F692F"/>
    <w:rsid w:val="004F7081"/>
    <w:rsid w:val="004F7290"/>
    <w:rsid w:val="004F7446"/>
    <w:rsid w:val="004F78AA"/>
    <w:rsid w:val="005003DF"/>
    <w:rsid w:val="00500F15"/>
    <w:rsid w:val="00501D13"/>
    <w:rsid w:val="005028B5"/>
    <w:rsid w:val="00503376"/>
    <w:rsid w:val="00503C9B"/>
    <w:rsid w:val="00503EAD"/>
    <w:rsid w:val="00505386"/>
    <w:rsid w:val="005068E4"/>
    <w:rsid w:val="00506CAE"/>
    <w:rsid w:val="00507893"/>
    <w:rsid w:val="00507B00"/>
    <w:rsid w:val="00507B9C"/>
    <w:rsid w:val="00510751"/>
    <w:rsid w:val="00510E7A"/>
    <w:rsid w:val="00511476"/>
    <w:rsid w:val="005125BB"/>
    <w:rsid w:val="00512DE3"/>
    <w:rsid w:val="00512F21"/>
    <w:rsid w:val="005136CC"/>
    <w:rsid w:val="00514CC8"/>
    <w:rsid w:val="00515955"/>
    <w:rsid w:val="005167E8"/>
    <w:rsid w:val="00516ACC"/>
    <w:rsid w:val="00521EF7"/>
    <w:rsid w:val="0052307C"/>
    <w:rsid w:val="00523A33"/>
    <w:rsid w:val="00524265"/>
    <w:rsid w:val="00524D75"/>
    <w:rsid w:val="00524F0F"/>
    <w:rsid w:val="00525010"/>
    <w:rsid w:val="00525775"/>
    <w:rsid w:val="00525911"/>
    <w:rsid w:val="00525E31"/>
    <w:rsid w:val="00526D84"/>
    <w:rsid w:val="0052707B"/>
    <w:rsid w:val="005277B6"/>
    <w:rsid w:val="00527813"/>
    <w:rsid w:val="0052782A"/>
    <w:rsid w:val="005308FF"/>
    <w:rsid w:val="00530F4B"/>
    <w:rsid w:val="00531BD4"/>
    <w:rsid w:val="00531F08"/>
    <w:rsid w:val="005327B6"/>
    <w:rsid w:val="00532855"/>
    <w:rsid w:val="0053287C"/>
    <w:rsid w:val="005331CE"/>
    <w:rsid w:val="0053461F"/>
    <w:rsid w:val="00534C5F"/>
    <w:rsid w:val="0053509D"/>
    <w:rsid w:val="00535534"/>
    <w:rsid w:val="00535D52"/>
    <w:rsid w:val="00535E13"/>
    <w:rsid w:val="00536232"/>
    <w:rsid w:val="0053650A"/>
    <w:rsid w:val="00536833"/>
    <w:rsid w:val="005371F2"/>
    <w:rsid w:val="00537F2E"/>
    <w:rsid w:val="0054008E"/>
    <w:rsid w:val="0054037B"/>
    <w:rsid w:val="00540AD9"/>
    <w:rsid w:val="0054135B"/>
    <w:rsid w:val="005417C6"/>
    <w:rsid w:val="00541AFD"/>
    <w:rsid w:val="00541C69"/>
    <w:rsid w:val="005423B4"/>
    <w:rsid w:val="00543144"/>
    <w:rsid w:val="00543333"/>
    <w:rsid w:val="00543E40"/>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06"/>
    <w:rsid w:val="005552B2"/>
    <w:rsid w:val="005576F7"/>
    <w:rsid w:val="00560492"/>
    <w:rsid w:val="005607A9"/>
    <w:rsid w:val="00561F4B"/>
    <w:rsid w:val="005629F2"/>
    <w:rsid w:val="00562A27"/>
    <w:rsid w:val="00565866"/>
    <w:rsid w:val="005658A5"/>
    <w:rsid w:val="005676E4"/>
    <w:rsid w:val="0057041C"/>
    <w:rsid w:val="00570586"/>
    <w:rsid w:val="00570B85"/>
    <w:rsid w:val="005719CC"/>
    <w:rsid w:val="00572669"/>
    <w:rsid w:val="0057316B"/>
    <w:rsid w:val="00574850"/>
    <w:rsid w:val="00575A6D"/>
    <w:rsid w:val="00575ED0"/>
    <w:rsid w:val="0058009B"/>
    <w:rsid w:val="0058025A"/>
    <w:rsid w:val="0058187B"/>
    <w:rsid w:val="005819DD"/>
    <w:rsid w:val="0058268D"/>
    <w:rsid w:val="00582D54"/>
    <w:rsid w:val="0058368D"/>
    <w:rsid w:val="00583984"/>
    <w:rsid w:val="00583DC5"/>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1F81"/>
    <w:rsid w:val="005928AB"/>
    <w:rsid w:val="00593078"/>
    <w:rsid w:val="0059391C"/>
    <w:rsid w:val="00593F9E"/>
    <w:rsid w:val="005941A5"/>
    <w:rsid w:val="005942D5"/>
    <w:rsid w:val="005943C4"/>
    <w:rsid w:val="0059466A"/>
    <w:rsid w:val="00594752"/>
    <w:rsid w:val="0059515E"/>
    <w:rsid w:val="00595F2A"/>
    <w:rsid w:val="005962C8"/>
    <w:rsid w:val="00596924"/>
    <w:rsid w:val="00596B5B"/>
    <w:rsid w:val="00597E5D"/>
    <w:rsid w:val="005A085B"/>
    <w:rsid w:val="005A0D01"/>
    <w:rsid w:val="005A0F1C"/>
    <w:rsid w:val="005A1D95"/>
    <w:rsid w:val="005A2608"/>
    <w:rsid w:val="005A29EA"/>
    <w:rsid w:val="005A2E56"/>
    <w:rsid w:val="005A329D"/>
    <w:rsid w:val="005A4B0B"/>
    <w:rsid w:val="005A4C72"/>
    <w:rsid w:val="005A5467"/>
    <w:rsid w:val="005A583A"/>
    <w:rsid w:val="005A5966"/>
    <w:rsid w:val="005A5CD5"/>
    <w:rsid w:val="005A67B8"/>
    <w:rsid w:val="005A72A7"/>
    <w:rsid w:val="005B051F"/>
    <w:rsid w:val="005B0567"/>
    <w:rsid w:val="005B078E"/>
    <w:rsid w:val="005B1220"/>
    <w:rsid w:val="005B141C"/>
    <w:rsid w:val="005B2022"/>
    <w:rsid w:val="005B3367"/>
    <w:rsid w:val="005B4429"/>
    <w:rsid w:val="005B448B"/>
    <w:rsid w:val="005B4D18"/>
    <w:rsid w:val="005B5668"/>
    <w:rsid w:val="005B5953"/>
    <w:rsid w:val="005B5CF5"/>
    <w:rsid w:val="005B5F79"/>
    <w:rsid w:val="005B6062"/>
    <w:rsid w:val="005B6D11"/>
    <w:rsid w:val="005B792A"/>
    <w:rsid w:val="005B7F68"/>
    <w:rsid w:val="005C00CC"/>
    <w:rsid w:val="005C0776"/>
    <w:rsid w:val="005C0803"/>
    <w:rsid w:val="005C09A9"/>
    <w:rsid w:val="005C0EAA"/>
    <w:rsid w:val="005C1017"/>
    <w:rsid w:val="005C11EF"/>
    <w:rsid w:val="005C1469"/>
    <w:rsid w:val="005C15B6"/>
    <w:rsid w:val="005C16EE"/>
    <w:rsid w:val="005C1723"/>
    <w:rsid w:val="005C191E"/>
    <w:rsid w:val="005C1BE5"/>
    <w:rsid w:val="005C21B8"/>
    <w:rsid w:val="005C261A"/>
    <w:rsid w:val="005C26E6"/>
    <w:rsid w:val="005C2BB3"/>
    <w:rsid w:val="005C2EFE"/>
    <w:rsid w:val="005C30D3"/>
    <w:rsid w:val="005C3FD8"/>
    <w:rsid w:val="005C3FF1"/>
    <w:rsid w:val="005C404A"/>
    <w:rsid w:val="005C4367"/>
    <w:rsid w:val="005C560A"/>
    <w:rsid w:val="005C5E39"/>
    <w:rsid w:val="005C5F4D"/>
    <w:rsid w:val="005C6357"/>
    <w:rsid w:val="005C67A2"/>
    <w:rsid w:val="005C68D3"/>
    <w:rsid w:val="005C6E87"/>
    <w:rsid w:val="005C6EA5"/>
    <w:rsid w:val="005C79EE"/>
    <w:rsid w:val="005D10EA"/>
    <w:rsid w:val="005D15AF"/>
    <w:rsid w:val="005D1853"/>
    <w:rsid w:val="005D1A0F"/>
    <w:rsid w:val="005D3511"/>
    <w:rsid w:val="005D378B"/>
    <w:rsid w:val="005D4ED6"/>
    <w:rsid w:val="005D717C"/>
    <w:rsid w:val="005D75B1"/>
    <w:rsid w:val="005D7632"/>
    <w:rsid w:val="005D7C23"/>
    <w:rsid w:val="005E05A6"/>
    <w:rsid w:val="005E19B4"/>
    <w:rsid w:val="005E1EE7"/>
    <w:rsid w:val="005E20DA"/>
    <w:rsid w:val="005E20F1"/>
    <w:rsid w:val="005E374B"/>
    <w:rsid w:val="005E3C68"/>
    <w:rsid w:val="005E475E"/>
    <w:rsid w:val="005E4FEF"/>
    <w:rsid w:val="005E534E"/>
    <w:rsid w:val="005E597B"/>
    <w:rsid w:val="005E5CBA"/>
    <w:rsid w:val="005E684F"/>
    <w:rsid w:val="005E6905"/>
    <w:rsid w:val="005E6BCB"/>
    <w:rsid w:val="005E7016"/>
    <w:rsid w:val="005E7729"/>
    <w:rsid w:val="005E7A84"/>
    <w:rsid w:val="005E7E5C"/>
    <w:rsid w:val="005F0059"/>
    <w:rsid w:val="005F03E6"/>
    <w:rsid w:val="005F07DD"/>
    <w:rsid w:val="005F15A5"/>
    <w:rsid w:val="005F2549"/>
    <w:rsid w:val="005F2818"/>
    <w:rsid w:val="005F2A90"/>
    <w:rsid w:val="005F30B5"/>
    <w:rsid w:val="005F3AB7"/>
    <w:rsid w:val="005F3CB3"/>
    <w:rsid w:val="005F4549"/>
    <w:rsid w:val="005F4FE7"/>
    <w:rsid w:val="005F5101"/>
    <w:rsid w:val="005F6572"/>
    <w:rsid w:val="005F76A4"/>
    <w:rsid w:val="005F7971"/>
    <w:rsid w:val="00600EAD"/>
    <w:rsid w:val="0060289C"/>
    <w:rsid w:val="006028C3"/>
    <w:rsid w:val="00603617"/>
    <w:rsid w:val="006038D6"/>
    <w:rsid w:val="006044AC"/>
    <w:rsid w:val="006046B6"/>
    <w:rsid w:val="0060595D"/>
    <w:rsid w:val="006059EE"/>
    <w:rsid w:val="0060617A"/>
    <w:rsid w:val="00606B8B"/>
    <w:rsid w:val="00606E30"/>
    <w:rsid w:val="00607638"/>
    <w:rsid w:val="0060764C"/>
    <w:rsid w:val="00607DB2"/>
    <w:rsid w:val="006102C5"/>
    <w:rsid w:val="006116F6"/>
    <w:rsid w:val="00611E72"/>
    <w:rsid w:val="006122AA"/>
    <w:rsid w:val="006123A2"/>
    <w:rsid w:val="0061264E"/>
    <w:rsid w:val="00613713"/>
    <w:rsid w:val="00615075"/>
    <w:rsid w:val="006173AF"/>
    <w:rsid w:val="006175CF"/>
    <w:rsid w:val="00617782"/>
    <w:rsid w:val="006178BC"/>
    <w:rsid w:val="006205C1"/>
    <w:rsid w:val="00620D81"/>
    <w:rsid w:val="006216B9"/>
    <w:rsid w:val="0062180E"/>
    <w:rsid w:val="00621C0F"/>
    <w:rsid w:val="00622637"/>
    <w:rsid w:val="006233B5"/>
    <w:rsid w:val="0062340D"/>
    <w:rsid w:val="00623FDF"/>
    <w:rsid w:val="0062416F"/>
    <w:rsid w:val="00624B5C"/>
    <w:rsid w:val="00624E83"/>
    <w:rsid w:val="006252F1"/>
    <w:rsid w:val="006258FC"/>
    <w:rsid w:val="00625FCB"/>
    <w:rsid w:val="0062606D"/>
    <w:rsid w:val="006261CB"/>
    <w:rsid w:val="0062624E"/>
    <w:rsid w:val="00626996"/>
    <w:rsid w:val="0063078B"/>
    <w:rsid w:val="0063085D"/>
    <w:rsid w:val="0063112E"/>
    <w:rsid w:val="006311F5"/>
    <w:rsid w:val="006312FE"/>
    <w:rsid w:val="00631502"/>
    <w:rsid w:val="0063190E"/>
    <w:rsid w:val="006319DE"/>
    <w:rsid w:val="00632516"/>
    <w:rsid w:val="0063253F"/>
    <w:rsid w:val="00632624"/>
    <w:rsid w:val="006326A8"/>
    <w:rsid w:val="006328C1"/>
    <w:rsid w:val="00633CAB"/>
    <w:rsid w:val="006344A4"/>
    <w:rsid w:val="006348EB"/>
    <w:rsid w:val="00635564"/>
    <w:rsid w:val="00635FF3"/>
    <w:rsid w:val="00636784"/>
    <w:rsid w:val="00636A1F"/>
    <w:rsid w:val="00636FE4"/>
    <w:rsid w:val="00637C32"/>
    <w:rsid w:val="00637D64"/>
    <w:rsid w:val="006404BF"/>
    <w:rsid w:val="006408EC"/>
    <w:rsid w:val="006410AC"/>
    <w:rsid w:val="006411FD"/>
    <w:rsid w:val="006415CF"/>
    <w:rsid w:val="006418F8"/>
    <w:rsid w:val="00642A59"/>
    <w:rsid w:val="00642AEB"/>
    <w:rsid w:val="00643CD3"/>
    <w:rsid w:val="00643D1C"/>
    <w:rsid w:val="00644C82"/>
    <w:rsid w:val="006463E2"/>
    <w:rsid w:val="00646CB5"/>
    <w:rsid w:val="0064709A"/>
    <w:rsid w:val="006472F5"/>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812"/>
    <w:rsid w:val="0065711D"/>
    <w:rsid w:val="00657394"/>
    <w:rsid w:val="006606E2"/>
    <w:rsid w:val="006608E6"/>
    <w:rsid w:val="00660FC0"/>
    <w:rsid w:val="006627C9"/>
    <w:rsid w:val="00663677"/>
    <w:rsid w:val="006638B1"/>
    <w:rsid w:val="006640B1"/>
    <w:rsid w:val="00665680"/>
    <w:rsid w:val="00665702"/>
    <w:rsid w:val="00666631"/>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67B0"/>
    <w:rsid w:val="00676B07"/>
    <w:rsid w:val="006771D9"/>
    <w:rsid w:val="006775A8"/>
    <w:rsid w:val="00677985"/>
    <w:rsid w:val="006808DB"/>
    <w:rsid w:val="00681153"/>
    <w:rsid w:val="0068125C"/>
    <w:rsid w:val="0068132F"/>
    <w:rsid w:val="00681657"/>
    <w:rsid w:val="00682BBA"/>
    <w:rsid w:val="00683D85"/>
    <w:rsid w:val="00683F7E"/>
    <w:rsid w:val="00683F93"/>
    <w:rsid w:val="006843AF"/>
    <w:rsid w:val="00684A76"/>
    <w:rsid w:val="00684B6A"/>
    <w:rsid w:val="006856B8"/>
    <w:rsid w:val="00685F9F"/>
    <w:rsid w:val="00686016"/>
    <w:rsid w:val="00686C73"/>
    <w:rsid w:val="006870DB"/>
    <w:rsid w:val="006875E1"/>
    <w:rsid w:val="0069074E"/>
    <w:rsid w:val="00690E2C"/>
    <w:rsid w:val="006912D1"/>
    <w:rsid w:val="006913F1"/>
    <w:rsid w:val="00691F3E"/>
    <w:rsid w:val="0069207A"/>
    <w:rsid w:val="0069257A"/>
    <w:rsid w:val="00692AEE"/>
    <w:rsid w:val="006937D5"/>
    <w:rsid w:val="0069399C"/>
    <w:rsid w:val="00693A7D"/>
    <w:rsid w:val="00693DA7"/>
    <w:rsid w:val="00693F73"/>
    <w:rsid w:val="006947F0"/>
    <w:rsid w:val="00694BAD"/>
    <w:rsid w:val="00695199"/>
    <w:rsid w:val="00695BF4"/>
    <w:rsid w:val="00695D19"/>
    <w:rsid w:val="00696940"/>
    <w:rsid w:val="00696D35"/>
    <w:rsid w:val="00697217"/>
    <w:rsid w:val="0069757C"/>
    <w:rsid w:val="006A0036"/>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A6CAB"/>
    <w:rsid w:val="006B0041"/>
    <w:rsid w:val="006B03AA"/>
    <w:rsid w:val="006B083A"/>
    <w:rsid w:val="006B08DE"/>
    <w:rsid w:val="006B0935"/>
    <w:rsid w:val="006B0D6B"/>
    <w:rsid w:val="006B12EF"/>
    <w:rsid w:val="006B18FC"/>
    <w:rsid w:val="006B1C59"/>
    <w:rsid w:val="006B2650"/>
    <w:rsid w:val="006B3E16"/>
    <w:rsid w:val="006B4331"/>
    <w:rsid w:val="006B49F6"/>
    <w:rsid w:val="006B4A4C"/>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1EE"/>
    <w:rsid w:val="006C3C7C"/>
    <w:rsid w:val="006C3DEE"/>
    <w:rsid w:val="006C3E1E"/>
    <w:rsid w:val="006C43D4"/>
    <w:rsid w:val="006C44DF"/>
    <w:rsid w:val="006C47B6"/>
    <w:rsid w:val="006C4C26"/>
    <w:rsid w:val="006C5940"/>
    <w:rsid w:val="006C5A1D"/>
    <w:rsid w:val="006C5A6E"/>
    <w:rsid w:val="006C6C6E"/>
    <w:rsid w:val="006C7168"/>
    <w:rsid w:val="006C757A"/>
    <w:rsid w:val="006C7C5A"/>
    <w:rsid w:val="006D05BA"/>
    <w:rsid w:val="006D0CAE"/>
    <w:rsid w:val="006D0CF1"/>
    <w:rsid w:val="006D0FC3"/>
    <w:rsid w:val="006D1C64"/>
    <w:rsid w:val="006D2020"/>
    <w:rsid w:val="006D2F8A"/>
    <w:rsid w:val="006D302A"/>
    <w:rsid w:val="006D3D0F"/>
    <w:rsid w:val="006D4241"/>
    <w:rsid w:val="006D46CB"/>
    <w:rsid w:val="006D4A70"/>
    <w:rsid w:val="006D5052"/>
    <w:rsid w:val="006D541C"/>
    <w:rsid w:val="006D565E"/>
    <w:rsid w:val="006D59DD"/>
    <w:rsid w:val="006D5CC7"/>
    <w:rsid w:val="006D6145"/>
    <w:rsid w:val="006D7134"/>
    <w:rsid w:val="006D7D34"/>
    <w:rsid w:val="006E0C56"/>
    <w:rsid w:val="006E1624"/>
    <w:rsid w:val="006E178F"/>
    <w:rsid w:val="006E1B28"/>
    <w:rsid w:val="006E1CAA"/>
    <w:rsid w:val="006E1D6C"/>
    <w:rsid w:val="006E213C"/>
    <w:rsid w:val="006E249F"/>
    <w:rsid w:val="006E2577"/>
    <w:rsid w:val="006E3112"/>
    <w:rsid w:val="006E4356"/>
    <w:rsid w:val="006E4399"/>
    <w:rsid w:val="006E46D0"/>
    <w:rsid w:val="006E55B5"/>
    <w:rsid w:val="006E5FFB"/>
    <w:rsid w:val="006E6599"/>
    <w:rsid w:val="006E6FE5"/>
    <w:rsid w:val="006E778F"/>
    <w:rsid w:val="006E7859"/>
    <w:rsid w:val="006E7A97"/>
    <w:rsid w:val="006F0ACE"/>
    <w:rsid w:val="006F0D06"/>
    <w:rsid w:val="006F0FAA"/>
    <w:rsid w:val="006F1573"/>
    <w:rsid w:val="006F2694"/>
    <w:rsid w:val="006F2A68"/>
    <w:rsid w:val="006F3228"/>
    <w:rsid w:val="006F343D"/>
    <w:rsid w:val="006F4AA6"/>
    <w:rsid w:val="006F4B6E"/>
    <w:rsid w:val="006F4DBC"/>
    <w:rsid w:val="006F4F21"/>
    <w:rsid w:val="006F5D37"/>
    <w:rsid w:val="006F6B45"/>
    <w:rsid w:val="006F6E6E"/>
    <w:rsid w:val="006F7BA6"/>
    <w:rsid w:val="006F7C85"/>
    <w:rsid w:val="00700830"/>
    <w:rsid w:val="00700AC7"/>
    <w:rsid w:val="00701080"/>
    <w:rsid w:val="007014DA"/>
    <w:rsid w:val="00701DA0"/>
    <w:rsid w:val="00702CB0"/>
    <w:rsid w:val="00704120"/>
    <w:rsid w:val="007047D6"/>
    <w:rsid w:val="0070489E"/>
    <w:rsid w:val="00704EAD"/>
    <w:rsid w:val="00704F8D"/>
    <w:rsid w:val="00705136"/>
    <w:rsid w:val="00705161"/>
    <w:rsid w:val="00705EB8"/>
    <w:rsid w:val="00706076"/>
    <w:rsid w:val="00706A24"/>
    <w:rsid w:val="00706CEE"/>
    <w:rsid w:val="007071C4"/>
    <w:rsid w:val="0070785B"/>
    <w:rsid w:val="007078E2"/>
    <w:rsid w:val="00707A97"/>
    <w:rsid w:val="00707E28"/>
    <w:rsid w:val="00710005"/>
    <w:rsid w:val="007108D8"/>
    <w:rsid w:val="00710BB2"/>
    <w:rsid w:val="007113BE"/>
    <w:rsid w:val="0071157E"/>
    <w:rsid w:val="00711BE0"/>
    <w:rsid w:val="00711CF7"/>
    <w:rsid w:val="00711F11"/>
    <w:rsid w:val="00712B7E"/>
    <w:rsid w:val="00712CBA"/>
    <w:rsid w:val="00712F7E"/>
    <w:rsid w:val="007148D0"/>
    <w:rsid w:val="00714919"/>
    <w:rsid w:val="00714D88"/>
    <w:rsid w:val="00714F57"/>
    <w:rsid w:val="00716001"/>
    <w:rsid w:val="00717AFC"/>
    <w:rsid w:val="00717CBD"/>
    <w:rsid w:val="00720CE6"/>
    <w:rsid w:val="0072166E"/>
    <w:rsid w:val="00721679"/>
    <w:rsid w:val="00721D85"/>
    <w:rsid w:val="007225D7"/>
    <w:rsid w:val="007232BF"/>
    <w:rsid w:val="00723562"/>
    <w:rsid w:val="007236F8"/>
    <w:rsid w:val="0072477F"/>
    <w:rsid w:val="00724C49"/>
    <w:rsid w:val="0072546D"/>
    <w:rsid w:val="007255B7"/>
    <w:rsid w:val="00725DE7"/>
    <w:rsid w:val="007263A9"/>
    <w:rsid w:val="0072664F"/>
    <w:rsid w:val="00726A85"/>
    <w:rsid w:val="00726B53"/>
    <w:rsid w:val="00727071"/>
    <w:rsid w:val="00727242"/>
    <w:rsid w:val="00731097"/>
    <w:rsid w:val="00731359"/>
    <w:rsid w:val="007313B7"/>
    <w:rsid w:val="00731E1D"/>
    <w:rsid w:val="007328D6"/>
    <w:rsid w:val="00732EE8"/>
    <w:rsid w:val="0073334B"/>
    <w:rsid w:val="0073413D"/>
    <w:rsid w:val="0073419D"/>
    <w:rsid w:val="00734EB7"/>
    <w:rsid w:val="00735DFF"/>
    <w:rsid w:val="00736538"/>
    <w:rsid w:val="00737096"/>
    <w:rsid w:val="00737847"/>
    <w:rsid w:val="00737EE2"/>
    <w:rsid w:val="00741066"/>
    <w:rsid w:val="0074158F"/>
    <w:rsid w:val="00741B7D"/>
    <w:rsid w:val="0074249E"/>
    <w:rsid w:val="00742990"/>
    <w:rsid w:val="00744B8C"/>
    <w:rsid w:val="00745152"/>
    <w:rsid w:val="007452CF"/>
    <w:rsid w:val="00746432"/>
    <w:rsid w:val="0074697D"/>
    <w:rsid w:val="00746F72"/>
    <w:rsid w:val="00747AEC"/>
    <w:rsid w:val="0075051D"/>
    <w:rsid w:val="0075162C"/>
    <w:rsid w:val="007518C0"/>
    <w:rsid w:val="00751CF0"/>
    <w:rsid w:val="0075227C"/>
    <w:rsid w:val="00752632"/>
    <w:rsid w:val="00753033"/>
    <w:rsid w:val="00753908"/>
    <w:rsid w:val="00753A6B"/>
    <w:rsid w:val="00753E15"/>
    <w:rsid w:val="007550B4"/>
    <w:rsid w:val="007554AD"/>
    <w:rsid w:val="007569A7"/>
    <w:rsid w:val="00756BE8"/>
    <w:rsid w:val="00757096"/>
    <w:rsid w:val="0075737E"/>
    <w:rsid w:val="00757578"/>
    <w:rsid w:val="00757B66"/>
    <w:rsid w:val="00757CD6"/>
    <w:rsid w:val="00757F25"/>
    <w:rsid w:val="007601B6"/>
    <w:rsid w:val="007611CE"/>
    <w:rsid w:val="00761E44"/>
    <w:rsid w:val="007620EB"/>
    <w:rsid w:val="0076227C"/>
    <w:rsid w:val="00762588"/>
    <w:rsid w:val="00763170"/>
    <w:rsid w:val="007633EC"/>
    <w:rsid w:val="007634CB"/>
    <w:rsid w:val="007638BE"/>
    <w:rsid w:val="0076433C"/>
    <w:rsid w:val="0076471F"/>
    <w:rsid w:val="007656A6"/>
    <w:rsid w:val="007663F2"/>
    <w:rsid w:val="00766C7E"/>
    <w:rsid w:val="0076716E"/>
    <w:rsid w:val="007673E3"/>
    <w:rsid w:val="007677DE"/>
    <w:rsid w:val="00770C66"/>
    <w:rsid w:val="00770EA8"/>
    <w:rsid w:val="00770EF3"/>
    <w:rsid w:val="00771752"/>
    <w:rsid w:val="0077210F"/>
    <w:rsid w:val="00772F91"/>
    <w:rsid w:val="0077333A"/>
    <w:rsid w:val="00773598"/>
    <w:rsid w:val="0077365E"/>
    <w:rsid w:val="00773968"/>
    <w:rsid w:val="007739A8"/>
    <w:rsid w:val="00773AFC"/>
    <w:rsid w:val="00773F65"/>
    <w:rsid w:val="00773F82"/>
    <w:rsid w:val="0077434B"/>
    <w:rsid w:val="007754EA"/>
    <w:rsid w:val="00776637"/>
    <w:rsid w:val="00776F38"/>
    <w:rsid w:val="007771C3"/>
    <w:rsid w:val="00777E61"/>
    <w:rsid w:val="0078307E"/>
    <w:rsid w:val="007832EC"/>
    <w:rsid w:val="007834C0"/>
    <w:rsid w:val="00783C29"/>
    <w:rsid w:val="00784107"/>
    <w:rsid w:val="007846F4"/>
    <w:rsid w:val="007861F4"/>
    <w:rsid w:val="007864B9"/>
    <w:rsid w:val="007867BB"/>
    <w:rsid w:val="00786C7A"/>
    <w:rsid w:val="00786E86"/>
    <w:rsid w:val="00787FC2"/>
    <w:rsid w:val="00790FEC"/>
    <w:rsid w:val="0079187E"/>
    <w:rsid w:val="00791CC0"/>
    <w:rsid w:val="00791D15"/>
    <w:rsid w:val="00792559"/>
    <w:rsid w:val="007927C7"/>
    <w:rsid w:val="007928BC"/>
    <w:rsid w:val="007929B7"/>
    <w:rsid w:val="00793B4C"/>
    <w:rsid w:val="007942B9"/>
    <w:rsid w:val="0079485D"/>
    <w:rsid w:val="00794A64"/>
    <w:rsid w:val="007951C7"/>
    <w:rsid w:val="007957F6"/>
    <w:rsid w:val="00795C21"/>
    <w:rsid w:val="0079695A"/>
    <w:rsid w:val="00796CD6"/>
    <w:rsid w:val="00796FBD"/>
    <w:rsid w:val="00797092"/>
    <w:rsid w:val="0079758B"/>
    <w:rsid w:val="007975C5"/>
    <w:rsid w:val="00797A62"/>
    <w:rsid w:val="00797D4D"/>
    <w:rsid w:val="007A065B"/>
    <w:rsid w:val="007A0BD1"/>
    <w:rsid w:val="007A1CE4"/>
    <w:rsid w:val="007A2462"/>
    <w:rsid w:val="007A2722"/>
    <w:rsid w:val="007A29A7"/>
    <w:rsid w:val="007A323B"/>
    <w:rsid w:val="007A38AC"/>
    <w:rsid w:val="007A393B"/>
    <w:rsid w:val="007A419D"/>
    <w:rsid w:val="007A5275"/>
    <w:rsid w:val="007A5B0B"/>
    <w:rsid w:val="007A5C04"/>
    <w:rsid w:val="007A6809"/>
    <w:rsid w:val="007A72FB"/>
    <w:rsid w:val="007A7992"/>
    <w:rsid w:val="007A7E69"/>
    <w:rsid w:val="007B08CA"/>
    <w:rsid w:val="007B0C6C"/>
    <w:rsid w:val="007B0D5D"/>
    <w:rsid w:val="007B0DE3"/>
    <w:rsid w:val="007B2675"/>
    <w:rsid w:val="007B27D2"/>
    <w:rsid w:val="007B2EAC"/>
    <w:rsid w:val="007B44BA"/>
    <w:rsid w:val="007B44DD"/>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5A7E"/>
    <w:rsid w:val="007C6870"/>
    <w:rsid w:val="007C6A51"/>
    <w:rsid w:val="007C6B6F"/>
    <w:rsid w:val="007C72A8"/>
    <w:rsid w:val="007D05FD"/>
    <w:rsid w:val="007D1167"/>
    <w:rsid w:val="007D1BA4"/>
    <w:rsid w:val="007D2289"/>
    <w:rsid w:val="007D2823"/>
    <w:rsid w:val="007D2899"/>
    <w:rsid w:val="007D3169"/>
    <w:rsid w:val="007D382B"/>
    <w:rsid w:val="007D3ACC"/>
    <w:rsid w:val="007D47CD"/>
    <w:rsid w:val="007D5A97"/>
    <w:rsid w:val="007D6CE6"/>
    <w:rsid w:val="007D73BC"/>
    <w:rsid w:val="007D7A27"/>
    <w:rsid w:val="007E0A2A"/>
    <w:rsid w:val="007E1275"/>
    <w:rsid w:val="007E1A22"/>
    <w:rsid w:val="007E1A6A"/>
    <w:rsid w:val="007E211F"/>
    <w:rsid w:val="007E2178"/>
    <w:rsid w:val="007E32D9"/>
    <w:rsid w:val="007E3359"/>
    <w:rsid w:val="007E438E"/>
    <w:rsid w:val="007E44BB"/>
    <w:rsid w:val="007E57E8"/>
    <w:rsid w:val="007E5B8D"/>
    <w:rsid w:val="007E5EB2"/>
    <w:rsid w:val="007E7388"/>
    <w:rsid w:val="007E74E4"/>
    <w:rsid w:val="007E7886"/>
    <w:rsid w:val="007E7A4C"/>
    <w:rsid w:val="007E7CBD"/>
    <w:rsid w:val="007F0125"/>
    <w:rsid w:val="007F0B26"/>
    <w:rsid w:val="007F1496"/>
    <w:rsid w:val="007F2D66"/>
    <w:rsid w:val="007F2DE0"/>
    <w:rsid w:val="007F3F2A"/>
    <w:rsid w:val="007F45BA"/>
    <w:rsid w:val="007F4D6A"/>
    <w:rsid w:val="007F51CC"/>
    <w:rsid w:val="007F5BE1"/>
    <w:rsid w:val="007F5F94"/>
    <w:rsid w:val="007F6861"/>
    <w:rsid w:val="007F72A0"/>
    <w:rsid w:val="007F7987"/>
    <w:rsid w:val="007F7FA9"/>
    <w:rsid w:val="008000EE"/>
    <w:rsid w:val="00800113"/>
    <w:rsid w:val="00800130"/>
    <w:rsid w:val="008006F9"/>
    <w:rsid w:val="008017C0"/>
    <w:rsid w:val="00801901"/>
    <w:rsid w:val="00801D20"/>
    <w:rsid w:val="008027A2"/>
    <w:rsid w:val="00802DF8"/>
    <w:rsid w:val="00803BB2"/>
    <w:rsid w:val="00804227"/>
    <w:rsid w:val="0080533F"/>
    <w:rsid w:val="008064FA"/>
    <w:rsid w:val="00806522"/>
    <w:rsid w:val="00806CBB"/>
    <w:rsid w:val="00806D18"/>
    <w:rsid w:val="008070E2"/>
    <w:rsid w:val="00807123"/>
    <w:rsid w:val="0080737A"/>
    <w:rsid w:val="008077EA"/>
    <w:rsid w:val="00807B11"/>
    <w:rsid w:val="00807B5C"/>
    <w:rsid w:val="00810344"/>
    <w:rsid w:val="008125C7"/>
    <w:rsid w:val="00813F05"/>
    <w:rsid w:val="008144EA"/>
    <w:rsid w:val="008152C9"/>
    <w:rsid w:val="00815410"/>
    <w:rsid w:val="00815824"/>
    <w:rsid w:val="008158AC"/>
    <w:rsid w:val="00815D9B"/>
    <w:rsid w:val="00815F92"/>
    <w:rsid w:val="008167D2"/>
    <w:rsid w:val="008167F9"/>
    <w:rsid w:val="008169E8"/>
    <w:rsid w:val="00816A0D"/>
    <w:rsid w:val="00816A67"/>
    <w:rsid w:val="00817528"/>
    <w:rsid w:val="008209B8"/>
    <w:rsid w:val="00821285"/>
    <w:rsid w:val="00821B3A"/>
    <w:rsid w:val="00822637"/>
    <w:rsid w:val="0082276A"/>
    <w:rsid w:val="008228C6"/>
    <w:rsid w:val="00822C1A"/>
    <w:rsid w:val="008233DC"/>
    <w:rsid w:val="00823B06"/>
    <w:rsid w:val="0082472F"/>
    <w:rsid w:val="00824D2A"/>
    <w:rsid w:val="00824D7B"/>
    <w:rsid w:val="0082599D"/>
    <w:rsid w:val="00826CB4"/>
    <w:rsid w:val="00827324"/>
    <w:rsid w:val="0082761A"/>
    <w:rsid w:val="00827F68"/>
    <w:rsid w:val="0083033F"/>
    <w:rsid w:val="00831007"/>
    <w:rsid w:val="008310D9"/>
    <w:rsid w:val="00831355"/>
    <w:rsid w:val="008318A3"/>
    <w:rsid w:val="00831DF1"/>
    <w:rsid w:val="0083247C"/>
    <w:rsid w:val="00832A8A"/>
    <w:rsid w:val="00834639"/>
    <w:rsid w:val="00834BF1"/>
    <w:rsid w:val="00834D86"/>
    <w:rsid w:val="00834DA6"/>
    <w:rsid w:val="00834F66"/>
    <w:rsid w:val="00835FD5"/>
    <w:rsid w:val="00836C03"/>
    <w:rsid w:val="00837AA5"/>
    <w:rsid w:val="00837EB7"/>
    <w:rsid w:val="0084009E"/>
    <w:rsid w:val="00840142"/>
    <w:rsid w:val="0084078A"/>
    <w:rsid w:val="008409E8"/>
    <w:rsid w:val="00841439"/>
    <w:rsid w:val="00841619"/>
    <w:rsid w:val="00842010"/>
    <w:rsid w:val="0084303C"/>
    <w:rsid w:val="0084341D"/>
    <w:rsid w:val="00843512"/>
    <w:rsid w:val="008436A4"/>
    <w:rsid w:val="0084379E"/>
    <w:rsid w:val="00844161"/>
    <w:rsid w:val="0084423C"/>
    <w:rsid w:val="008444D3"/>
    <w:rsid w:val="008448A4"/>
    <w:rsid w:val="00844A4B"/>
    <w:rsid w:val="00846038"/>
    <w:rsid w:val="008460F2"/>
    <w:rsid w:val="00846244"/>
    <w:rsid w:val="0084627F"/>
    <w:rsid w:val="00846A26"/>
    <w:rsid w:val="00847AD4"/>
    <w:rsid w:val="00847C85"/>
    <w:rsid w:val="00847D73"/>
    <w:rsid w:val="008505D7"/>
    <w:rsid w:val="0085064A"/>
    <w:rsid w:val="00850756"/>
    <w:rsid w:val="008510A6"/>
    <w:rsid w:val="00851B52"/>
    <w:rsid w:val="00852B05"/>
    <w:rsid w:val="00853B27"/>
    <w:rsid w:val="008540F6"/>
    <w:rsid w:val="008562A0"/>
    <w:rsid w:val="008565EF"/>
    <w:rsid w:val="0085660A"/>
    <w:rsid w:val="00856FF7"/>
    <w:rsid w:val="0085775F"/>
    <w:rsid w:val="00857778"/>
    <w:rsid w:val="00857AA3"/>
    <w:rsid w:val="00857D43"/>
    <w:rsid w:val="00857E78"/>
    <w:rsid w:val="00860269"/>
    <w:rsid w:val="0086069F"/>
    <w:rsid w:val="008616AE"/>
    <w:rsid w:val="00861728"/>
    <w:rsid w:val="008622A1"/>
    <w:rsid w:val="008632C0"/>
    <w:rsid w:val="008638A9"/>
    <w:rsid w:val="008642B0"/>
    <w:rsid w:val="00864879"/>
    <w:rsid w:val="0086571F"/>
    <w:rsid w:val="00865B22"/>
    <w:rsid w:val="00866189"/>
    <w:rsid w:val="0086746B"/>
    <w:rsid w:val="0086772C"/>
    <w:rsid w:val="00867D3B"/>
    <w:rsid w:val="00871CE9"/>
    <w:rsid w:val="008722D8"/>
    <w:rsid w:val="00872994"/>
    <w:rsid w:val="00873FC6"/>
    <w:rsid w:val="00874493"/>
    <w:rsid w:val="00874537"/>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87"/>
    <w:rsid w:val="008863FC"/>
    <w:rsid w:val="00886554"/>
    <w:rsid w:val="00886758"/>
    <w:rsid w:val="00886A76"/>
    <w:rsid w:val="00887156"/>
    <w:rsid w:val="0088723B"/>
    <w:rsid w:val="0088737D"/>
    <w:rsid w:val="008875A4"/>
    <w:rsid w:val="00887984"/>
    <w:rsid w:val="00887AA1"/>
    <w:rsid w:val="00887BB1"/>
    <w:rsid w:val="00887E9B"/>
    <w:rsid w:val="0089098E"/>
    <w:rsid w:val="00890B40"/>
    <w:rsid w:val="00890CBF"/>
    <w:rsid w:val="00891702"/>
    <w:rsid w:val="00891718"/>
    <w:rsid w:val="00891E17"/>
    <w:rsid w:val="00892B87"/>
    <w:rsid w:val="00892DDB"/>
    <w:rsid w:val="008930BE"/>
    <w:rsid w:val="008931D2"/>
    <w:rsid w:val="0089367F"/>
    <w:rsid w:val="0089466D"/>
    <w:rsid w:val="008951A8"/>
    <w:rsid w:val="008968D7"/>
    <w:rsid w:val="00896960"/>
    <w:rsid w:val="00896B49"/>
    <w:rsid w:val="00896DB2"/>
    <w:rsid w:val="008A08F8"/>
    <w:rsid w:val="008A0E21"/>
    <w:rsid w:val="008A1CAD"/>
    <w:rsid w:val="008A1EB8"/>
    <w:rsid w:val="008A2168"/>
    <w:rsid w:val="008A25F1"/>
    <w:rsid w:val="008A2701"/>
    <w:rsid w:val="008A4270"/>
    <w:rsid w:val="008A4C71"/>
    <w:rsid w:val="008A64D7"/>
    <w:rsid w:val="008A686A"/>
    <w:rsid w:val="008A74A1"/>
    <w:rsid w:val="008A7D0D"/>
    <w:rsid w:val="008A7E55"/>
    <w:rsid w:val="008B00C7"/>
    <w:rsid w:val="008B040C"/>
    <w:rsid w:val="008B08A2"/>
    <w:rsid w:val="008B0D0D"/>
    <w:rsid w:val="008B0F95"/>
    <w:rsid w:val="008B13DF"/>
    <w:rsid w:val="008B1C49"/>
    <w:rsid w:val="008B1ED0"/>
    <w:rsid w:val="008B2950"/>
    <w:rsid w:val="008B356B"/>
    <w:rsid w:val="008B39E6"/>
    <w:rsid w:val="008B4E9B"/>
    <w:rsid w:val="008B52B5"/>
    <w:rsid w:val="008B5A34"/>
    <w:rsid w:val="008B62B4"/>
    <w:rsid w:val="008B64A6"/>
    <w:rsid w:val="008B65D7"/>
    <w:rsid w:val="008B68F0"/>
    <w:rsid w:val="008B6932"/>
    <w:rsid w:val="008B6940"/>
    <w:rsid w:val="008B77F7"/>
    <w:rsid w:val="008B7B1D"/>
    <w:rsid w:val="008C01D9"/>
    <w:rsid w:val="008C0215"/>
    <w:rsid w:val="008C10DA"/>
    <w:rsid w:val="008C15DD"/>
    <w:rsid w:val="008C23A2"/>
    <w:rsid w:val="008C2477"/>
    <w:rsid w:val="008C3023"/>
    <w:rsid w:val="008C5908"/>
    <w:rsid w:val="008C5C97"/>
    <w:rsid w:val="008C60E5"/>
    <w:rsid w:val="008C7629"/>
    <w:rsid w:val="008C7B44"/>
    <w:rsid w:val="008D05D9"/>
    <w:rsid w:val="008D0A01"/>
    <w:rsid w:val="008D0D35"/>
    <w:rsid w:val="008D0DFF"/>
    <w:rsid w:val="008D1964"/>
    <w:rsid w:val="008D1D6F"/>
    <w:rsid w:val="008D207A"/>
    <w:rsid w:val="008D23C6"/>
    <w:rsid w:val="008D2445"/>
    <w:rsid w:val="008D24AB"/>
    <w:rsid w:val="008D2874"/>
    <w:rsid w:val="008D31B4"/>
    <w:rsid w:val="008D3567"/>
    <w:rsid w:val="008D3952"/>
    <w:rsid w:val="008D3AAB"/>
    <w:rsid w:val="008D3F73"/>
    <w:rsid w:val="008D59F7"/>
    <w:rsid w:val="008D5A0A"/>
    <w:rsid w:val="008D5A2D"/>
    <w:rsid w:val="008D5C60"/>
    <w:rsid w:val="008D5D7D"/>
    <w:rsid w:val="008D5E51"/>
    <w:rsid w:val="008D7109"/>
    <w:rsid w:val="008D7742"/>
    <w:rsid w:val="008E0FA4"/>
    <w:rsid w:val="008E1130"/>
    <w:rsid w:val="008E2080"/>
    <w:rsid w:val="008E2C29"/>
    <w:rsid w:val="008E3533"/>
    <w:rsid w:val="008E4604"/>
    <w:rsid w:val="008E4B36"/>
    <w:rsid w:val="008E4B5B"/>
    <w:rsid w:val="008E584F"/>
    <w:rsid w:val="008E7145"/>
    <w:rsid w:val="008E742E"/>
    <w:rsid w:val="008E7E24"/>
    <w:rsid w:val="008F009E"/>
    <w:rsid w:val="008F05D8"/>
    <w:rsid w:val="008F088C"/>
    <w:rsid w:val="008F103C"/>
    <w:rsid w:val="008F1ACD"/>
    <w:rsid w:val="008F2311"/>
    <w:rsid w:val="008F2E34"/>
    <w:rsid w:val="008F2E41"/>
    <w:rsid w:val="008F33AA"/>
    <w:rsid w:val="008F38FD"/>
    <w:rsid w:val="008F39F2"/>
    <w:rsid w:val="008F455D"/>
    <w:rsid w:val="008F532F"/>
    <w:rsid w:val="008F5395"/>
    <w:rsid w:val="008F54BD"/>
    <w:rsid w:val="008F5666"/>
    <w:rsid w:val="008F5A5B"/>
    <w:rsid w:val="008F5D19"/>
    <w:rsid w:val="008F5EA6"/>
    <w:rsid w:val="008F6101"/>
    <w:rsid w:val="008F61F4"/>
    <w:rsid w:val="008F6206"/>
    <w:rsid w:val="008F63AD"/>
    <w:rsid w:val="008F6897"/>
    <w:rsid w:val="008F73D1"/>
    <w:rsid w:val="008F740C"/>
    <w:rsid w:val="009005EE"/>
    <w:rsid w:val="0090064F"/>
    <w:rsid w:val="00900663"/>
    <w:rsid w:val="00901A9C"/>
    <w:rsid w:val="00903D25"/>
    <w:rsid w:val="00903EC0"/>
    <w:rsid w:val="009040DC"/>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9EC"/>
    <w:rsid w:val="00911F50"/>
    <w:rsid w:val="00912095"/>
    <w:rsid w:val="00912569"/>
    <w:rsid w:val="009129B3"/>
    <w:rsid w:val="009136DA"/>
    <w:rsid w:val="009136FC"/>
    <w:rsid w:val="00913FF8"/>
    <w:rsid w:val="0091417E"/>
    <w:rsid w:val="00914799"/>
    <w:rsid w:val="00914A3A"/>
    <w:rsid w:val="00914A96"/>
    <w:rsid w:val="009159CA"/>
    <w:rsid w:val="00916579"/>
    <w:rsid w:val="0091770B"/>
    <w:rsid w:val="00917B84"/>
    <w:rsid w:val="00920205"/>
    <w:rsid w:val="00921949"/>
    <w:rsid w:val="00921DCD"/>
    <w:rsid w:val="009226DE"/>
    <w:rsid w:val="0092276F"/>
    <w:rsid w:val="00922BF6"/>
    <w:rsid w:val="00922DE5"/>
    <w:rsid w:val="00922FA1"/>
    <w:rsid w:val="00923C16"/>
    <w:rsid w:val="0092405A"/>
    <w:rsid w:val="00924B93"/>
    <w:rsid w:val="00925372"/>
    <w:rsid w:val="00925FBB"/>
    <w:rsid w:val="00926EC6"/>
    <w:rsid w:val="0092763E"/>
    <w:rsid w:val="00930579"/>
    <w:rsid w:val="009306F3"/>
    <w:rsid w:val="009307BC"/>
    <w:rsid w:val="009309E2"/>
    <w:rsid w:val="00930B9D"/>
    <w:rsid w:val="00930BB1"/>
    <w:rsid w:val="009314C8"/>
    <w:rsid w:val="0093196F"/>
    <w:rsid w:val="00931B79"/>
    <w:rsid w:val="009337B9"/>
    <w:rsid w:val="009339EC"/>
    <w:rsid w:val="00933ACE"/>
    <w:rsid w:val="009340B4"/>
    <w:rsid w:val="00934696"/>
    <w:rsid w:val="009349A6"/>
    <w:rsid w:val="00935285"/>
    <w:rsid w:val="009355B9"/>
    <w:rsid w:val="00935C9F"/>
    <w:rsid w:val="00936A90"/>
    <w:rsid w:val="0093744D"/>
    <w:rsid w:val="0093763B"/>
    <w:rsid w:val="00940474"/>
    <w:rsid w:val="00940E8F"/>
    <w:rsid w:val="00941429"/>
    <w:rsid w:val="009416AD"/>
    <w:rsid w:val="009417D0"/>
    <w:rsid w:val="009426F4"/>
    <w:rsid w:val="009428CB"/>
    <w:rsid w:val="0094506E"/>
    <w:rsid w:val="009459C3"/>
    <w:rsid w:val="00946D4A"/>
    <w:rsid w:val="009470D1"/>
    <w:rsid w:val="00947897"/>
    <w:rsid w:val="00947CE3"/>
    <w:rsid w:val="00950813"/>
    <w:rsid w:val="00950F8B"/>
    <w:rsid w:val="0095143F"/>
    <w:rsid w:val="009516EB"/>
    <w:rsid w:val="009526B2"/>
    <w:rsid w:val="009526C6"/>
    <w:rsid w:val="009536E5"/>
    <w:rsid w:val="0095381A"/>
    <w:rsid w:val="00953893"/>
    <w:rsid w:val="00953EA9"/>
    <w:rsid w:val="00954F65"/>
    <w:rsid w:val="009555E8"/>
    <w:rsid w:val="0095630B"/>
    <w:rsid w:val="00956571"/>
    <w:rsid w:val="00956A61"/>
    <w:rsid w:val="00956B6A"/>
    <w:rsid w:val="00960BC2"/>
    <w:rsid w:val="00960C08"/>
    <w:rsid w:val="009614BD"/>
    <w:rsid w:val="00961F13"/>
    <w:rsid w:val="00961FE2"/>
    <w:rsid w:val="009634F5"/>
    <w:rsid w:val="0096390B"/>
    <w:rsid w:val="00964263"/>
    <w:rsid w:val="00964583"/>
    <w:rsid w:val="009657FE"/>
    <w:rsid w:val="00965DC9"/>
    <w:rsid w:val="0096649B"/>
    <w:rsid w:val="009671DC"/>
    <w:rsid w:val="00970040"/>
    <w:rsid w:val="009707D7"/>
    <w:rsid w:val="0097094F"/>
    <w:rsid w:val="00970B0E"/>
    <w:rsid w:val="00970BDC"/>
    <w:rsid w:val="00970CE1"/>
    <w:rsid w:val="00971980"/>
    <w:rsid w:val="00971DBA"/>
    <w:rsid w:val="00971DD6"/>
    <w:rsid w:val="00971F5E"/>
    <w:rsid w:val="009723B4"/>
    <w:rsid w:val="00973219"/>
    <w:rsid w:val="00974B5A"/>
    <w:rsid w:val="00975224"/>
    <w:rsid w:val="00975FB6"/>
    <w:rsid w:val="009769C3"/>
    <w:rsid w:val="00976DAF"/>
    <w:rsid w:val="009802E1"/>
    <w:rsid w:val="00980BE4"/>
    <w:rsid w:val="00980BF8"/>
    <w:rsid w:val="009811BE"/>
    <w:rsid w:val="009818F6"/>
    <w:rsid w:val="0098211B"/>
    <w:rsid w:val="00982AFD"/>
    <w:rsid w:val="0098323E"/>
    <w:rsid w:val="009833C7"/>
    <w:rsid w:val="00983671"/>
    <w:rsid w:val="00983EAA"/>
    <w:rsid w:val="009863C3"/>
    <w:rsid w:val="0098654C"/>
    <w:rsid w:val="00986FE0"/>
    <w:rsid w:val="0098716E"/>
    <w:rsid w:val="0098723D"/>
    <w:rsid w:val="009928FF"/>
    <w:rsid w:val="00992913"/>
    <w:rsid w:val="0099398C"/>
    <w:rsid w:val="00994005"/>
    <w:rsid w:val="00994B7A"/>
    <w:rsid w:val="0099519F"/>
    <w:rsid w:val="0099652B"/>
    <w:rsid w:val="009969EC"/>
    <w:rsid w:val="0099731F"/>
    <w:rsid w:val="00997748"/>
    <w:rsid w:val="009A0750"/>
    <w:rsid w:val="009A07AC"/>
    <w:rsid w:val="009A1DFC"/>
    <w:rsid w:val="009A20D2"/>
    <w:rsid w:val="009A3970"/>
    <w:rsid w:val="009A4651"/>
    <w:rsid w:val="009A490A"/>
    <w:rsid w:val="009A49A2"/>
    <w:rsid w:val="009A4D02"/>
    <w:rsid w:val="009A4E8E"/>
    <w:rsid w:val="009A5C89"/>
    <w:rsid w:val="009A6AB7"/>
    <w:rsid w:val="009A6CFD"/>
    <w:rsid w:val="009A7566"/>
    <w:rsid w:val="009A757E"/>
    <w:rsid w:val="009B0F23"/>
    <w:rsid w:val="009B17EC"/>
    <w:rsid w:val="009B1F09"/>
    <w:rsid w:val="009B2851"/>
    <w:rsid w:val="009B2DD8"/>
    <w:rsid w:val="009B3499"/>
    <w:rsid w:val="009B376F"/>
    <w:rsid w:val="009B3875"/>
    <w:rsid w:val="009B3989"/>
    <w:rsid w:val="009B3FAD"/>
    <w:rsid w:val="009B4C88"/>
    <w:rsid w:val="009B664A"/>
    <w:rsid w:val="009B7058"/>
    <w:rsid w:val="009B7262"/>
    <w:rsid w:val="009B73DC"/>
    <w:rsid w:val="009B7DAA"/>
    <w:rsid w:val="009C04FC"/>
    <w:rsid w:val="009C0C2C"/>
    <w:rsid w:val="009C148F"/>
    <w:rsid w:val="009C161E"/>
    <w:rsid w:val="009C2240"/>
    <w:rsid w:val="009C2D78"/>
    <w:rsid w:val="009C2DEE"/>
    <w:rsid w:val="009C2F1D"/>
    <w:rsid w:val="009C3935"/>
    <w:rsid w:val="009C4EB4"/>
    <w:rsid w:val="009C4FF5"/>
    <w:rsid w:val="009C5603"/>
    <w:rsid w:val="009C5C71"/>
    <w:rsid w:val="009C5DCE"/>
    <w:rsid w:val="009C5EBB"/>
    <w:rsid w:val="009C6069"/>
    <w:rsid w:val="009C67FD"/>
    <w:rsid w:val="009C75C0"/>
    <w:rsid w:val="009C760D"/>
    <w:rsid w:val="009C769F"/>
    <w:rsid w:val="009C7C87"/>
    <w:rsid w:val="009C7F7C"/>
    <w:rsid w:val="009D013B"/>
    <w:rsid w:val="009D09E5"/>
    <w:rsid w:val="009D1014"/>
    <w:rsid w:val="009D12CA"/>
    <w:rsid w:val="009D27D6"/>
    <w:rsid w:val="009D2856"/>
    <w:rsid w:val="009D2D1C"/>
    <w:rsid w:val="009D2DE6"/>
    <w:rsid w:val="009D333F"/>
    <w:rsid w:val="009D3E19"/>
    <w:rsid w:val="009D4499"/>
    <w:rsid w:val="009D5551"/>
    <w:rsid w:val="009D5DA2"/>
    <w:rsid w:val="009D6406"/>
    <w:rsid w:val="009D7624"/>
    <w:rsid w:val="009D7F6A"/>
    <w:rsid w:val="009E031A"/>
    <w:rsid w:val="009E09BD"/>
    <w:rsid w:val="009E102F"/>
    <w:rsid w:val="009E2237"/>
    <w:rsid w:val="009E238B"/>
    <w:rsid w:val="009E23B3"/>
    <w:rsid w:val="009E27F4"/>
    <w:rsid w:val="009E28A6"/>
    <w:rsid w:val="009E35CF"/>
    <w:rsid w:val="009E429A"/>
    <w:rsid w:val="009E42CF"/>
    <w:rsid w:val="009E4437"/>
    <w:rsid w:val="009E5FE9"/>
    <w:rsid w:val="009E6470"/>
    <w:rsid w:val="009E6F04"/>
    <w:rsid w:val="009F08EF"/>
    <w:rsid w:val="009F16A6"/>
    <w:rsid w:val="009F18DE"/>
    <w:rsid w:val="009F1E72"/>
    <w:rsid w:val="009F230A"/>
    <w:rsid w:val="009F2407"/>
    <w:rsid w:val="009F29FC"/>
    <w:rsid w:val="009F4335"/>
    <w:rsid w:val="009F5752"/>
    <w:rsid w:val="009F576B"/>
    <w:rsid w:val="009F5D7A"/>
    <w:rsid w:val="009F603A"/>
    <w:rsid w:val="009F6649"/>
    <w:rsid w:val="009F7216"/>
    <w:rsid w:val="009F740A"/>
    <w:rsid w:val="009F7497"/>
    <w:rsid w:val="00A0012F"/>
    <w:rsid w:val="00A00386"/>
    <w:rsid w:val="00A00DD6"/>
    <w:rsid w:val="00A00E73"/>
    <w:rsid w:val="00A01488"/>
    <w:rsid w:val="00A01EB3"/>
    <w:rsid w:val="00A027AF"/>
    <w:rsid w:val="00A02815"/>
    <w:rsid w:val="00A0365B"/>
    <w:rsid w:val="00A038E7"/>
    <w:rsid w:val="00A041BD"/>
    <w:rsid w:val="00A046DE"/>
    <w:rsid w:val="00A04747"/>
    <w:rsid w:val="00A04AB4"/>
    <w:rsid w:val="00A056CE"/>
    <w:rsid w:val="00A0685D"/>
    <w:rsid w:val="00A069E2"/>
    <w:rsid w:val="00A06B9E"/>
    <w:rsid w:val="00A0728D"/>
    <w:rsid w:val="00A073C3"/>
    <w:rsid w:val="00A07BB8"/>
    <w:rsid w:val="00A07D22"/>
    <w:rsid w:val="00A10635"/>
    <w:rsid w:val="00A10D63"/>
    <w:rsid w:val="00A115E2"/>
    <w:rsid w:val="00A11B97"/>
    <w:rsid w:val="00A13114"/>
    <w:rsid w:val="00A138B5"/>
    <w:rsid w:val="00A14C88"/>
    <w:rsid w:val="00A14E3E"/>
    <w:rsid w:val="00A14E84"/>
    <w:rsid w:val="00A15A19"/>
    <w:rsid w:val="00A15BBD"/>
    <w:rsid w:val="00A15BD7"/>
    <w:rsid w:val="00A1630D"/>
    <w:rsid w:val="00A16647"/>
    <w:rsid w:val="00A1678C"/>
    <w:rsid w:val="00A16AE1"/>
    <w:rsid w:val="00A1732F"/>
    <w:rsid w:val="00A179C1"/>
    <w:rsid w:val="00A17B40"/>
    <w:rsid w:val="00A17EE2"/>
    <w:rsid w:val="00A202B7"/>
    <w:rsid w:val="00A20B0D"/>
    <w:rsid w:val="00A214A4"/>
    <w:rsid w:val="00A21BE5"/>
    <w:rsid w:val="00A21EEF"/>
    <w:rsid w:val="00A2240D"/>
    <w:rsid w:val="00A22709"/>
    <w:rsid w:val="00A22D92"/>
    <w:rsid w:val="00A235BD"/>
    <w:rsid w:val="00A23D27"/>
    <w:rsid w:val="00A23EB5"/>
    <w:rsid w:val="00A23FDA"/>
    <w:rsid w:val="00A24673"/>
    <w:rsid w:val="00A25504"/>
    <w:rsid w:val="00A2732D"/>
    <w:rsid w:val="00A2794D"/>
    <w:rsid w:val="00A27A6E"/>
    <w:rsid w:val="00A27E2C"/>
    <w:rsid w:val="00A27FB1"/>
    <w:rsid w:val="00A3037E"/>
    <w:rsid w:val="00A30E9A"/>
    <w:rsid w:val="00A30EC3"/>
    <w:rsid w:val="00A3102F"/>
    <w:rsid w:val="00A310A7"/>
    <w:rsid w:val="00A31110"/>
    <w:rsid w:val="00A3205A"/>
    <w:rsid w:val="00A321A2"/>
    <w:rsid w:val="00A32416"/>
    <w:rsid w:val="00A32478"/>
    <w:rsid w:val="00A324C8"/>
    <w:rsid w:val="00A32504"/>
    <w:rsid w:val="00A342B0"/>
    <w:rsid w:val="00A34B11"/>
    <w:rsid w:val="00A35069"/>
    <w:rsid w:val="00A3532D"/>
    <w:rsid w:val="00A364F4"/>
    <w:rsid w:val="00A36FC4"/>
    <w:rsid w:val="00A402E5"/>
    <w:rsid w:val="00A40A9B"/>
    <w:rsid w:val="00A40F53"/>
    <w:rsid w:val="00A40FEB"/>
    <w:rsid w:val="00A412B5"/>
    <w:rsid w:val="00A4162D"/>
    <w:rsid w:val="00A4291F"/>
    <w:rsid w:val="00A429AA"/>
    <w:rsid w:val="00A43127"/>
    <w:rsid w:val="00A431F8"/>
    <w:rsid w:val="00A43200"/>
    <w:rsid w:val="00A45551"/>
    <w:rsid w:val="00A45996"/>
    <w:rsid w:val="00A46114"/>
    <w:rsid w:val="00A4716A"/>
    <w:rsid w:val="00A4745D"/>
    <w:rsid w:val="00A477B6"/>
    <w:rsid w:val="00A4790F"/>
    <w:rsid w:val="00A47AA8"/>
    <w:rsid w:val="00A47CD9"/>
    <w:rsid w:val="00A502B4"/>
    <w:rsid w:val="00A503A8"/>
    <w:rsid w:val="00A50607"/>
    <w:rsid w:val="00A50898"/>
    <w:rsid w:val="00A509D0"/>
    <w:rsid w:val="00A51279"/>
    <w:rsid w:val="00A51BFF"/>
    <w:rsid w:val="00A51D95"/>
    <w:rsid w:val="00A520E1"/>
    <w:rsid w:val="00A5218B"/>
    <w:rsid w:val="00A52DD9"/>
    <w:rsid w:val="00A533D4"/>
    <w:rsid w:val="00A53AC5"/>
    <w:rsid w:val="00A54576"/>
    <w:rsid w:val="00A55C0E"/>
    <w:rsid w:val="00A55E60"/>
    <w:rsid w:val="00A5606A"/>
    <w:rsid w:val="00A56C09"/>
    <w:rsid w:val="00A56DCF"/>
    <w:rsid w:val="00A57C83"/>
    <w:rsid w:val="00A60952"/>
    <w:rsid w:val="00A612CF"/>
    <w:rsid w:val="00A61E45"/>
    <w:rsid w:val="00A61ECB"/>
    <w:rsid w:val="00A62FD5"/>
    <w:rsid w:val="00A632B9"/>
    <w:rsid w:val="00A63319"/>
    <w:rsid w:val="00A63E85"/>
    <w:rsid w:val="00A63EAA"/>
    <w:rsid w:val="00A641D0"/>
    <w:rsid w:val="00A64E25"/>
    <w:rsid w:val="00A6557B"/>
    <w:rsid w:val="00A6580A"/>
    <w:rsid w:val="00A65A23"/>
    <w:rsid w:val="00A66AFB"/>
    <w:rsid w:val="00A6754A"/>
    <w:rsid w:val="00A67790"/>
    <w:rsid w:val="00A67BF0"/>
    <w:rsid w:val="00A67F8B"/>
    <w:rsid w:val="00A7016A"/>
    <w:rsid w:val="00A704FC"/>
    <w:rsid w:val="00A70954"/>
    <w:rsid w:val="00A70A64"/>
    <w:rsid w:val="00A71E21"/>
    <w:rsid w:val="00A71FB4"/>
    <w:rsid w:val="00A722EA"/>
    <w:rsid w:val="00A728D6"/>
    <w:rsid w:val="00A72BF9"/>
    <w:rsid w:val="00A73651"/>
    <w:rsid w:val="00A7399B"/>
    <w:rsid w:val="00A73CC6"/>
    <w:rsid w:val="00A73DC8"/>
    <w:rsid w:val="00A7428C"/>
    <w:rsid w:val="00A745F2"/>
    <w:rsid w:val="00A74A61"/>
    <w:rsid w:val="00A764F1"/>
    <w:rsid w:val="00A76A2E"/>
    <w:rsid w:val="00A776C0"/>
    <w:rsid w:val="00A77CF3"/>
    <w:rsid w:val="00A80542"/>
    <w:rsid w:val="00A80C7E"/>
    <w:rsid w:val="00A811E8"/>
    <w:rsid w:val="00A8157D"/>
    <w:rsid w:val="00A8177F"/>
    <w:rsid w:val="00A81C4D"/>
    <w:rsid w:val="00A81C4E"/>
    <w:rsid w:val="00A81FF7"/>
    <w:rsid w:val="00A820FD"/>
    <w:rsid w:val="00A82843"/>
    <w:rsid w:val="00A828C9"/>
    <w:rsid w:val="00A82CA9"/>
    <w:rsid w:val="00A82CCD"/>
    <w:rsid w:val="00A82D62"/>
    <w:rsid w:val="00A82F3F"/>
    <w:rsid w:val="00A83401"/>
    <w:rsid w:val="00A834BF"/>
    <w:rsid w:val="00A84CC1"/>
    <w:rsid w:val="00A8529C"/>
    <w:rsid w:val="00A8685D"/>
    <w:rsid w:val="00A86D06"/>
    <w:rsid w:val="00A871CE"/>
    <w:rsid w:val="00A87218"/>
    <w:rsid w:val="00A903C8"/>
    <w:rsid w:val="00A90C92"/>
    <w:rsid w:val="00A90DBD"/>
    <w:rsid w:val="00A911B3"/>
    <w:rsid w:val="00A91B70"/>
    <w:rsid w:val="00A92301"/>
    <w:rsid w:val="00A92310"/>
    <w:rsid w:val="00A9294B"/>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2DF5"/>
    <w:rsid w:val="00AA490F"/>
    <w:rsid w:val="00AA494F"/>
    <w:rsid w:val="00AA50F5"/>
    <w:rsid w:val="00AA539D"/>
    <w:rsid w:val="00AA54F1"/>
    <w:rsid w:val="00AA5550"/>
    <w:rsid w:val="00AA5E6A"/>
    <w:rsid w:val="00AA6D7E"/>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B6DE2"/>
    <w:rsid w:val="00AC015C"/>
    <w:rsid w:val="00AC1807"/>
    <w:rsid w:val="00AC1D9E"/>
    <w:rsid w:val="00AC1DAE"/>
    <w:rsid w:val="00AC3132"/>
    <w:rsid w:val="00AC4329"/>
    <w:rsid w:val="00AC52E3"/>
    <w:rsid w:val="00AC58B4"/>
    <w:rsid w:val="00AC6C3A"/>
    <w:rsid w:val="00AC6D06"/>
    <w:rsid w:val="00AC7012"/>
    <w:rsid w:val="00AC753D"/>
    <w:rsid w:val="00AC7694"/>
    <w:rsid w:val="00AC7CF2"/>
    <w:rsid w:val="00AD032F"/>
    <w:rsid w:val="00AD2589"/>
    <w:rsid w:val="00AD2959"/>
    <w:rsid w:val="00AD2DF4"/>
    <w:rsid w:val="00AD3125"/>
    <w:rsid w:val="00AD34C6"/>
    <w:rsid w:val="00AD410E"/>
    <w:rsid w:val="00AD4BB3"/>
    <w:rsid w:val="00AD4F75"/>
    <w:rsid w:val="00AD555B"/>
    <w:rsid w:val="00AD5801"/>
    <w:rsid w:val="00AD5A11"/>
    <w:rsid w:val="00AD6871"/>
    <w:rsid w:val="00AD6913"/>
    <w:rsid w:val="00AD693F"/>
    <w:rsid w:val="00AD6D83"/>
    <w:rsid w:val="00AD78C6"/>
    <w:rsid w:val="00AD7BDF"/>
    <w:rsid w:val="00AE076B"/>
    <w:rsid w:val="00AE0D65"/>
    <w:rsid w:val="00AE0E25"/>
    <w:rsid w:val="00AE0EDD"/>
    <w:rsid w:val="00AE1169"/>
    <w:rsid w:val="00AE16A0"/>
    <w:rsid w:val="00AE18D3"/>
    <w:rsid w:val="00AE193F"/>
    <w:rsid w:val="00AE1BFE"/>
    <w:rsid w:val="00AE2492"/>
    <w:rsid w:val="00AE2594"/>
    <w:rsid w:val="00AE25D9"/>
    <w:rsid w:val="00AE2DBB"/>
    <w:rsid w:val="00AE394D"/>
    <w:rsid w:val="00AE3EE8"/>
    <w:rsid w:val="00AE4E4D"/>
    <w:rsid w:val="00AE5042"/>
    <w:rsid w:val="00AE5086"/>
    <w:rsid w:val="00AE56EF"/>
    <w:rsid w:val="00AE5CBE"/>
    <w:rsid w:val="00AE60C6"/>
    <w:rsid w:val="00AE6F9E"/>
    <w:rsid w:val="00AE7DB5"/>
    <w:rsid w:val="00AF06DE"/>
    <w:rsid w:val="00AF190D"/>
    <w:rsid w:val="00AF19A0"/>
    <w:rsid w:val="00AF2A89"/>
    <w:rsid w:val="00AF2C30"/>
    <w:rsid w:val="00AF35F6"/>
    <w:rsid w:val="00AF37CB"/>
    <w:rsid w:val="00AF4EB8"/>
    <w:rsid w:val="00AF56DB"/>
    <w:rsid w:val="00AF58FE"/>
    <w:rsid w:val="00AF5D37"/>
    <w:rsid w:val="00AF5F5E"/>
    <w:rsid w:val="00AF66EB"/>
    <w:rsid w:val="00AF6CB1"/>
    <w:rsid w:val="00AF73F9"/>
    <w:rsid w:val="00AF7412"/>
    <w:rsid w:val="00B01117"/>
    <w:rsid w:val="00B0155E"/>
    <w:rsid w:val="00B01816"/>
    <w:rsid w:val="00B03731"/>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4B6D"/>
    <w:rsid w:val="00B15743"/>
    <w:rsid w:val="00B1600B"/>
    <w:rsid w:val="00B17226"/>
    <w:rsid w:val="00B172B9"/>
    <w:rsid w:val="00B20116"/>
    <w:rsid w:val="00B2023A"/>
    <w:rsid w:val="00B2068B"/>
    <w:rsid w:val="00B20A31"/>
    <w:rsid w:val="00B20A53"/>
    <w:rsid w:val="00B20AC8"/>
    <w:rsid w:val="00B20C4A"/>
    <w:rsid w:val="00B2245E"/>
    <w:rsid w:val="00B2267D"/>
    <w:rsid w:val="00B22ACA"/>
    <w:rsid w:val="00B22BB1"/>
    <w:rsid w:val="00B22F67"/>
    <w:rsid w:val="00B23059"/>
    <w:rsid w:val="00B233BF"/>
    <w:rsid w:val="00B23737"/>
    <w:rsid w:val="00B24269"/>
    <w:rsid w:val="00B24892"/>
    <w:rsid w:val="00B25B31"/>
    <w:rsid w:val="00B25D53"/>
    <w:rsid w:val="00B25F49"/>
    <w:rsid w:val="00B26F1B"/>
    <w:rsid w:val="00B274E7"/>
    <w:rsid w:val="00B27697"/>
    <w:rsid w:val="00B276BA"/>
    <w:rsid w:val="00B2799C"/>
    <w:rsid w:val="00B27A15"/>
    <w:rsid w:val="00B27D77"/>
    <w:rsid w:val="00B27EC5"/>
    <w:rsid w:val="00B309BC"/>
    <w:rsid w:val="00B3136E"/>
    <w:rsid w:val="00B32368"/>
    <w:rsid w:val="00B32EDD"/>
    <w:rsid w:val="00B33096"/>
    <w:rsid w:val="00B33146"/>
    <w:rsid w:val="00B3327A"/>
    <w:rsid w:val="00B335E4"/>
    <w:rsid w:val="00B338BB"/>
    <w:rsid w:val="00B33E0A"/>
    <w:rsid w:val="00B340A1"/>
    <w:rsid w:val="00B343EB"/>
    <w:rsid w:val="00B34F67"/>
    <w:rsid w:val="00B352AE"/>
    <w:rsid w:val="00B35B97"/>
    <w:rsid w:val="00B35BE7"/>
    <w:rsid w:val="00B35C4C"/>
    <w:rsid w:val="00B360DF"/>
    <w:rsid w:val="00B3675E"/>
    <w:rsid w:val="00B36AB7"/>
    <w:rsid w:val="00B37653"/>
    <w:rsid w:val="00B37E7C"/>
    <w:rsid w:val="00B4085F"/>
    <w:rsid w:val="00B409AF"/>
    <w:rsid w:val="00B413BD"/>
    <w:rsid w:val="00B41413"/>
    <w:rsid w:val="00B42E08"/>
    <w:rsid w:val="00B43151"/>
    <w:rsid w:val="00B431F6"/>
    <w:rsid w:val="00B432A5"/>
    <w:rsid w:val="00B43CE6"/>
    <w:rsid w:val="00B43F81"/>
    <w:rsid w:val="00B45238"/>
    <w:rsid w:val="00B45649"/>
    <w:rsid w:val="00B45A18"/>
    <w:rsid w:val="00B46047"/>
    <w:rsid w:val="00B46A66"/>
    <w:rsid w:val="00B509FF"/>
    <w:rsid w:val="00B512F2"/>
    <w:rsid w:val="00B5194E"/>
    <w:rsid w:val="00B5226E"/>
    <w:rsid w:val="00B53267"/>
    <w:rsid w:val="00B53DBF"/>
    <w:rsid w:val="00B54030"/>
    <w:rsid w:val="00B5471A"/>
    <w:rsid w:val="00B54954"/>
    <w:rsid w:val="00B54AB4"/>
    <w:rsid w:val="00B54D94"/>
    <w:rsid w:val="00B56138"/>
    <w:rsid w:val="00B579C8"/>
    <w:rsid w:val="00B6022D"/>
    <w:rsid w:val="00B6029F"/>
    <w:rsid w:val="00B61C7E"/>
    <w:rsid w:val="00B624FA"/>
    <w:rsid w:val="00B62685"/>
    <w:rsid w:val="00B62C2C"/>
    <w:rsid w:val="00B63934"/>
    <w:rsid w:val="00B6447D"/>
    <w:rsid w:val="00B64F9D"/>
    <w:rsid w:val="00B65568"/>
    <w:rsid w:val="00B66EC0"/>
    <w:rsid w:val="00B6773D"/>
    <w:rsid w:val="00B7034A"/>
    <w:rsid w:val="00B7138E"/>
    <w:rsid w:val="00B71B48"/>
    <w:rsid w:val="00B71D91"/>
    <w:rsid w:val="00B72124"/>
    <w:rsid w:val="00B72140"/>
    <w:rsid w:val="00B72268"/>
    <w:rsid w:val="00B73408"/>
    <w:rsid w:val="00B745E0"/>
    <w:rsid w:val="00B755FD"/>
    <w:rsid w:val="00B758B8"/>
    <w:rsid w:val="00B7658D"/>
    <w:rsid w:val="00B76602"/>
    <w:rsid w:val="00B778AA"/>
    <w:rsid w:val="00B803BF"/>
    <w:rsid w:val="00B806A3"/>
    <w:rsid w:val="00B8077E"/>
    <w:rsid w:val="00B81226"/>
    <w:rsid w:val="00B81794"/>
    <w:rsid w:val="00B82E29"/>
    <w:rsid w:val="00B82F31"/>
    <w:rsid w:val="00B83265"/>
    <w:rsid w:val="00B83B41"/>
    <w:rsid w:val="00B843BF"/>
    <w:rsid w:val="00B84464"/>
    <w:rsid w:val="00B84557"/>
    <w:rsid w:val="00B86049"/>
    <w:rsid w:val="00B86A7B"/>
    <w:rsid w:val="00B872BE"/>
    <w:rsid w:val="00B919A8"/>
    <w:rsid w:val="00B92023"/>
    <w:rsid w:val="00B92633"/>
    <w:rsid w:val="00B92B00"/>
    <w:rsid w:val="00B92BD1"/>
    <w:rsid w:val="00B92E26"/>
    <w:rsid w:val="00B935A4"/>
    <w:rsid w:val="00B939A0"/>
    <w:rsid w:val="00B93D6F"/>
    <w:rsid w:val="00B93E60"/>
    <w:rsid w:val="00B94031"/>
    <w:rsid w:val="00B94097"/>
    <w:rsid w:val="00B9483E"/>
    <w:rsid w:val="00B95415"/>
    <w:rsid w:val="00B955FA"/>
    <w:rsid w:val="00B9579A"/>
    <w:rsid w:val="00B9656F"/>
    <w:rsid w:val="00B96A71"/>
    <w:rsid w:val="00B96B42"/>
    <w:rsid w:val="00B97108"/>
    <w:rsid w:val="00B973AC"/>
    <w:rsid w:val="00B97501"/>
    <w:rsid w:val="00BA0B91"/>
    <w:rsid w:val="00BA1608"/>
    <w:rsid w:val="00BA18D2"/>
    <w:rsid w:val="00BA1EC5"/>
    <w:rsid w:val="00BA2003"/>
    <w:rsid w:val="00BA216E"/>
    <w:rsid w:val="00BA2FF3"/>
    <w:rsid w:val="00BA3436"/>
    <w:rsid w:val="00BA34C9"/>
    <w:rsid w:val="00BA39EA"/>
    <w:rsid w:val="00BA3F15"/>
    <w:rsid w:val="00BA3F40"/>
    <w:rsid w:val="00BA3F64"/>
    <w:rsid w:val="00BA49FC"/>
    <w:rsid w:val="00BA4C52"/>
    <w:rsid w:val="00BA4E16"/>
    <w:rsid w:val="00BA4FD6"/>
    <w:rsid w:val="00BA56F9"/>
    <w:rsid w:val="00BA6295"/>
    <w:rsid w:val="00BA687D"/>
    <w:rsid w:val="00BA687F"/>
    <w:rsid w:val="00BA6F57"/>
    <w:rsid w:val="00BA75C5"/>
    <w:rsid w:val="00BA7D84"/>
    <w:rsid w:val="00BB0121"/>
    <w:rsid w:val="00BB03B5"/>
    <w:rsid w:val="00BB073C"/>
    <w:rsid w:val="00BB09C2"/>
    <w:rsid w:val="00BB0B27"/>
    <w:rsid w:val="00BB0E23"/>
    <w:rsid w:val="00BB0E3E"/>
    <w:rsid w:val="00BB16F4"/>
    <w:rsid w:val="00BB1770"/>
    <w:rsid w:val="00BB1E35"/>
    <w:rsid w:val="00BB2270"/>
    <w:rsid w:val="00BB24E7"/>
    <w:rsid w:val="00BB27D6"/>
    <w:rsid w:val="00BB46FD"/>
    <w:rsid w:val="00BB4A68"/>
    <w:rsid w:val="00BB4AA5"/>
    <w:rsid w:val="00BB4D50"/>
    <w:rsid w:val="00BB5E43"/>
    <w:rsid w:val="00BB6165"/>
    <w:rsid w:val="00BB697E"/>
    <w:rsid w:val="00BB6BE8"/>
    <w:rsid w:val="00BB6E3B"/>
    <w:rsid w:val="00BB71FC"/>
    <w:rsid w:val="00BB752C"/>
    <w:rsid w:val="00BB7F63"/>
    <w:rsid w:val="00BC0EB0"/>
    <w:rsid w:val="00BC1209"/>
    <w:rsid w:val="00BC1371"/>
    <w:rsid w:val="00BC1A86"/>
    <w:rsid w:val="00BC2E2D"/>
    <w:rsid w:val="00BC3389"/>
    <w:rsid w:val="00BC4194"/>
    <w:rsid w:val="00BC4326"/>
    <w:rsid w:val="00BC44A6"/>
    <w:rsid w:val="00BC4585"/>
    <w:rsid w:val="00BC4910"/>
    <w:rsid w:val="00BC56BA"/>
    <w:rsid w:val="00BC585E"/>
    <w:rsid w:val="00BC5B9A"/>
    <w:rsid w:val="00BC6A3D"/>
    <w:rsid w:val="00BC76A1"/>
    <w:rsid w:val="00BC7C48"/>
    <w:rsid w:val="00BC7EA8"/>
    <w:rsid w:val="00BD0024"/>
    <w:rsid w:val="00BD0309"/>
    <w:rsid w:val="00BD062A"/>
    <w:rsid w:val="00BD0914"/>
    <w:rsid w:val="00BD0AED"/>
    <w:rsid w:val="00BD0BAE"/>
    <w:rsid w:val="00BD10E4"/>
    <w:rsid w:val="00BD113A"/>
    <w:rsid w:val="00BD154F"/>
    <w:rsid w:val="00BD1DC0"/>
    <w:rsid w:val="00BD3033"/>
    <w:rsid w:val="00BD33E3"/>
    <w:rsid w:val="00BD3DFE"/>
    <w:rsid w:val="00BD4533"/>
    <w:rsid w:val="00BD4DEC"/>
    <w:rsid w:val="00BD5377"/>
    <w:rsid w:val="00BD54ED"/>
    <w:rsid w:val="00BD5737"/>
    <w:rsid w:val="00BD5AF5"/>
    <w:rsid w:val="00BD5C2D"/>
    <w:rsid w:val="00BD5C46"/>
    <w:rsid w:val="00BD5EE4"/>
    <w:rsid w:val="00BD7726"/>
    <w:rsid w:val="00BD7791"/>
    <w:rsid w:val="00BD7967"/>
    <w:rsid w:val="00BD7AF2"/>
    <w:rsid w:val="00BD7BA7"/>
    <w:rsid w:val="00BE029D"/>
    <w:rsid w:val="00BE175F"/>
    <w:rsid w:val="00BE2082"/>
    <w:rsid w:val="00BE22E0"/>
    <w:rsid w:val="00BE23BB"/>
    <w:rsid w:val="00BE2650"/>
    <w:rsid w:val="00BE288D"/>
    <w:rsid w:val="00BE3F08"/>
    <w:rsid w:val="00BE4217"/>
    <w:rsid w:val="00BE53D8"/>
    <w:rsid w:val="00BE5D2A"/>
    <w:rsid w:val="00BE60DB"/>
    <w:rsid w:val="00BE6255"/>
    <w:rsid w:val="00BE6F38"/>
    <w:rsid w:val="00BE7C30"/>
    <w:rsid w:val="00BF0211"/>
    <w:rsid w:val="00BF0A47"/>
    <w:rsid w:val="00BF117A"/>
    <w:rsid w:val="00BF1597"/>
    <w:rsid w:val="00BF2589"/>
    <w:rsid w:val="00BF3A02"/>
    <w:rsid w:val="00BF40A8"/>
    <w:rsid w:val="00BF69EA"/>
    <w:rsid w:val="00BF7D58"/>
    <w:rsid w:val="00C004BA"/>
    <w:rsid w:val="00C00D30"/>
    <w:rsid w:val="00C00F1B"/>
    <w:rsid w:val="00C00F79"/>
    <w:rsid w:val="00C01104"/>
    <w:rsid w:val="00C021AE"/>
    <w:rsid w:val="00C022D4"/>
    <w:rsid w:val="00C02602"/>
    <w:rsid w:val="00C02D44"/>
    <w:rsid w:val="00C03150"/>
    <w:rsid w:val="00C04709"/>
    <w:rsid w:val="00C07FC4"/>
    <w:rsid w:val="00C10264"/>
    <w:rsid w:val="00C10EE8"/>
    <w:rsid w:val="00C11D7B"/>
    <w:rsid w:val="00C12625"/>
    <w:rsid w:val="00C141EB"/>
    <w:rsid w:val="00C143C7"/>
    <w:rsid w:val="00C14719"/>
    <w:rsid w:val="00C14B0C"/>
    <w:rsid w:val="00C14BAC"/>
    <w:rsid w:val="00C15058"/>
    <w:rsid w:val="00C15116"/>
    <w:rsid w:val="00C15D84"/>
    <w:rsid w:val="00C17280"/>
    <w:rsid w:val="00C17565"/>
    <w:rsid w:val="00C175EC"/>
    <w:rsid w:val="00C178D1"/>
    <w:rsid w:val="00C179A8"/>
    <w:rsid w:val="00C17C35"/>
    <w:rsid w:val="00C205E5"/>
    <w:rsid w:val="00C20E6D"/>
    <w:rsid w:val="00C212F3"/>
    <w:rsid w:val="00C2185A"/>
    <w:rsid w:val="00C221C5"/>
    <w:rsid w:val="00C226F3"/>
    <w:rsid w:val="00C22D3E"/>
    <w:rsid w:val="00C23055"/>
    <w:rsid w:val="00C23FBD"/>
    <w:rsid w:val="00C24C35"/>
    <w:rsid w:val="00C24DDB"/>
    <w:rsid w:val="00C26F4A"/>
    <w:rsid w:val="00C27668"/>
    <w:rsid w:val="00C278D5"/>
    <w:rsid w:val="00C27F21"/>
    <w:rsid w:val="00C31031"/>
    <w:rsid w:val="00C3161D"/>
    <w:rsid w:val="00C32F76"/>
    <w:rsid w:val="00C332D0"/>
    <w:rsid w:val="00C3463A"/>
    <w:rsid w:val="00C346C4"/>
    <w:rsid w:val="00C352C1"/>
    <w:rsid w:val="00C35BC2"/>
    <w:rsid w:val="00C36BD4"/>
    <w:rsid w:val="00C37602"/>
    <w:rsid w:val="00C37693"/>
    <w:rsid w:val="00C3791A"/>
    <w:rsid w:val="00C37FC9"/>
    <w:rsid w:val="00C40999"/>
    <w:rsid w:val="00C40AB4"/>
    <w:rsid w:val="00C40AE2"/>
    <w:rsid w:val="00C42FFC"/>
    <w:rsid w:val="00C4302C"/>
    <w:rsid w:val="00C432F5"/>
    <w:rsid w:val="00C43598"/>
    <w:rsid w:val="00C44BDC"/>
    <w:rsid w:val="00C45C9B"/>
    <w:rsid w:val="00C45F40"/>
    <w:rsid w:val="00C4652D"/>
    <w:rsid w:val="00C468F5"/>
    <w:rsid w:val="00C47419"/>
    <w:rsid w:val="00C47526"/>
    <w:rsid w:val="00C50355"/>
    <w:rsid w:val="00C517EC"/>
    <w:rsid w:val="00C51B44"/>
    <w:rsid w:val="00C52110"/>
    <w:rsid w:val="00C5212A"/>
    <w:rsid w:val="00C5256E"/>
    <w:rsid w:val="00C52CCA"/>
    <w:rsid w:val="00C52EE9"/>
    <w:rsid w:val="00C541D2"/>
    <w:rsid w:val="00C551AF"/>
    <w:rsid w:val="00C571F6"/>
    <w:rsid w:val="00C5751B"/>
    <w:rsid w:val="00C57D1C"/>
    <w:rsid w:val="00C605A8"/>
    <w:rsid w:val="00C6067C"/>
    <w:rsid w:val="00C608CD"/>
    <w:rsid w:val="00C60F12"/>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5DD4"/>
    <w:rsid w:val="00C660E2"/>
    <w:rsid w:val="00C662C9"/>
    <w:rsid w:val="00C66E65"/>
    <w:rsid w:val="00C66EF4"/>
    <w:rsid w:val="00C67146"/>
    <w:rsid w:val="00C67A10"/>
    <w:rsid w:val="00C67B98"/>
    <w:rsid w:val="00C7063E"/>
    <w:rsid w:val="00C70762"/>
    <w:rsid w:val="00C71F6E"/>
    <w:rsid w:val="00C727A1"/>
    <w:rsid w:val="00C7377E"/>
    <w:rsid w:val="00C74772"/>
    <w:rsid w:val="00C747CA"/>
    <w:rsid w:val="00C757C6"/>
    <w:rsid w:val="00C75E1C"/>
    <w:rsid w:val="00C763CE"/>
    <w:rsid w:val="00C76A00"/>
    <w:rsid w:val="00C76B01"/>
    <w:rsid w:val="00C807D8"/>
    <w:rsid w:val="00C80F18"/>
    <w:rsid w:val="00C81870"/>
    <w:rsid w:val="00C82D0D"/>
    <w:rsid w:val="00C83527"/>
    <w:rsid w:val="00C843D8"/>
    <w:rsid w:val="00C85345"/>
    <w:rsid w:val="00C853C6"/>
    <w:rsid w:val="00C85895"/>
    <w:rsid w:val="00C860DD"/>
    <w:rsid w:val="00C86869"/>
    <w:rsid w:val="00C86C11"/>
    <w:rsid w:val="00C870A1"/>
    <w:rsid w:val="00C87527"/>
    <w:rsid w:val="00C8782D"/>
    <w:rsid w:val="00C9044F"/>
    <w:rsid w:val="00C90634"/>
    <w:rsid w:val="00C908F3"/>
    <w:rsid w:val="00C90A9A"/>
    <w:rsid w:val="00C90BBD"/>
    <w:rsid w:val="00C910AF"/>
    <w:rsid w:val="00C917DF"/>
    <w:rsid w:val="00C92640"/>
    <w:rsid w:val="00C9278A"/>
    <w:rsid w:val="00C92AAB"/>
    <w:rsid w:val="00C92ADB"/>
    <w:rsid w:val="00C92F95"/>
    <w:rsid w:val="00C93703"/>
    <w:rsid w:val="00C93B38"/>
    <w:rsid w:val="00C93E4C"/>
    <w:rsid w:val="00C94E77"/>
    <w:rsid w:val="00C96061"/>
    <w:rsid w:val="00C96481"/>
    <w:rsid w:val="00C9682F"/>
    <w:rsid w:val="00C972AB"/>
    <w:rsid w:val="00CA0892"/>
    <w:rsid w:val="00CA09C2"/>
    <w:rsid w:val="00CA10F6"/>
    <w:rsid w:val="00CA170F"/>
    <w:rsid w:val="00CA1846"/>
    <w:rsid w:val="00CA3F59"/>
    <w:rsid w:val="00CA406D"/>
    <w:rsid w:val="00CA4689"/>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437E"/>
    <w:rsid w:val="00CB44D3"/>
    <w:rsid w:val="00CB50F4"/>
    <w:rsid w:val="00CB53B1"/>
    <w:rsid w:val="00CB54AB"/>
    <w:rsid w:val="00CB5912"/>
    <w:rsid w:val="00CB63F8"/>
    <w:rsid w:val="00CB71CC"/>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CC5"/>
    <w:rsid w:val="00CC581F"/>
    <w:rsid w:val="00CC5F22"/>
    <w:rsid w:val="00CC63D5"/>
    <w:rsid w:val="00CC6A47"/>
    <w:rsid w:val="00CC72C8"/>
    <w:rsid w:val="00CC73C0"/>
    <w:rsid w:val="00CC7D4F"/>
    <w:rsid w:val="00CD032F"/>
    <w:rsid w:val="00CD0B68"/>
    <w:rsid w:val="00CD0C1B"/>
    <w:rsid w:val="00CD0EF0"/>
    <w:rsid w:val="00CD1452"/>
    <w:rsid w:val="00CD16CF"/>
    <w:rsid w:val="00CD1DCA"/>
    <w:rsid w:val="00CD3229"/>
    <w:rsid w:val="00CD3343"/>
    <w:rsid w:val="00CD4600"/>
    <w:rsid w:val="00CD4D4E"/>
    <w:rsid w:val="00CD4DFD"/>
    <w:rsid w:val="00CD6617"/>
    <w:rsid w:val="00CD67F1"/>
    <w:rsid w:val="00CD67FA"/>
    <w:rsid w:val="00CD6A72"/>
    <w:rsid w:val="00CD7394"/>
    <w:rsid w:val="00CD78CE"/>
    <w:rsid w:val="00CE092B"/>
    <w:rsid w:val="00CE1BCB"/>
    <w:rsid w:val="00CE2B85"/>
    <w:rsid w:val="00CE525F"/>
    <w:rsid w:val="00CE5639"/>
    <w:rsid w:val="00CE59DF"/>
    <w:rsid w:val="00CE62BC"/>
    <w:rsid w:val="00CE741D"/>
    <w:rsid w:val="00CE7474"/>
    <w:rsid w:val="00CE74C5"/>
    <w:rsid w:val="00CF010A"/>
    <w:rsid w:val="00CF0D80"/>
    <w:rsid w:val="00CF1364"/>
    <w:rsid w:val="00CF18B0"/>
    <w:rsid w:val="00CF1EA4"/>
    <w:rsid w:val="00CF2845"/>
    <w:rsid w:val="00CF285C"/>
    <w:rsid w:val="00CF285D"/>
    <w:rsid w:val="00CF294E"/>
    <w:rsid w:val="00CF31CC"/>
    <w:rsid w:val="00CF33F9"/>
    <w:rsid w:val="00CF344B"/>
    <w:rsid w:val="00CF37AD"/>
    <w:rsid w:val="00CF413F"/>
    <w:rsid w:val="00CF4A21"/>
    <w:rsid w:val="00CF53F3"/>
    <w:rsid w:val="00CF5AA7"/>
    <w:rsid w:val="00CF5FDE"/>
    <w:rsid w:val="00CF6054"/>
    <w:rsid w:val="00CF65B9"/>
    <w:rsid w:val="00CF6DD3"/>
    <w:rsid w:val="00CF7D73"/>
    <w:rsid w:val="00D004E4"/>
    <w:rsid w:val="00D0099C"/>
    <w:rsid w:val="00D009AD"/>
    <w:rsid w:val="00D01569"/>
    <w:rsid w:val="00D03248"/>
    <w:rsid w:val="00D03913"/>
    <w:rsid w:val="00D03A90"/>
    <w:rsid w:val="00D03AAA"/>
    <w:rsid w:val="00D03B2A"/>
    <w:rsid w:val="00D0586D"/>
    <w:rsid w:val="00D05E2F"/>
    <w:rsid w:val="00D05EDB"/>
    <w:rsid w:val="00D05F7C"/>
    <w:rsid w:val="00D06F71"/>
    <w:rsid w:val="00D0786B"/>
    <w:rsid w:val="00D07FB0"/>
    <w:rsid w:val="00D100AB"/>
    <w:rsid w:val="00D10B67"/>
    <w:rsid w:val="00D11BFE"/>
    <w:rsid w:val="00D124F4"/>
    <w:rsid w:val="00D1270F"/>
    <w:rsid w:val="00D12729"/>
    <w:rsid w:val="00D12A60"/>
    <w:rsid w:val="00D12F9B"/>
    <w:rsid w:val="00D132B1"/>
    <w:rsid w:val="00D1342E"/>
    <w:rsid w:val="00D13FC2"/>
    <w:rsid w:val="00D1499B"/>
    <w:rsid w:val="00D14C4B"/>
    <w:rsid w:val="00D15798"/>
    <w:rsid w:val="00D16526"/>
    <w:rsid w:val="00D165B7"/>
    <w:rsid w:val="00D16BB0"/>
    <w:rsid w:val="00D17331"/>
    <w:rsid w:val="00D17CAE"/>
    <w:rsid w:val="00D17DAB"/>
    <w:rsid w:val="00D200D5"/>
    <w:rsid w:val="00D20309"/>
    <w:rsid w:val="00D205FA"/>
    <w:rsid w:val="00D20783"/>
    <w:rsid w:val="00D20AC1"/>
    <w:rsid w:val="00D21108"/>
    <w:rsid w:val="00D216E5"/>
    <w:rsid w:val="00D2199F"/>
    <w:rsid w:val="00D21D17"/>
    <w:rsid w:val="00D22A06"/>
    <w:rsid w:val="00D22E7A"/>
    <w:rsid w:val="00D25FDA"/>
    <w:rsid w:val="00D260E9"/>
    <w:rsid w:val="00D26419"/>
    <w:rsid w:val="00D26463"/>
    <w:rsid w:val="00D2681B"/>
    <w:rsid w:val="00D27273"/>
    <w:rsid w:val="00D273DE"/>
    <w:rsid w:val="00D31226"/>
    <w:rsid w:val="00D31AFA"/>
    <w:rsid w:val="00D3265C"/>
    <w:rsid w:val="00D32F25"/>
    <w:rsid w:val="00D34388"/>
    <w:rsid w:val="00D346AF"/>
    <w:rsid w:val="00D34B7F"/>
    <w:rsid w:val="00D35BAA"/>
    <w:rsid w:val="00D360BC"/>
    <w:rsid w:val="00D37310"/>
    <w:rsid w:val="00D373ED"/>
    <w:rsid w:val="00D42322"/>
    <w:rsid w:val="00D42BFA"/>
    <w:rsid w:val="00D42D39"/>
    <w:rsid w:val="00D43670"/>
    <w:rsid w:val="00D43849"/>
    <w:rsid w:val="00D4423F"/>
    <w:rsid w:val="00D44292"/>
    <w:rsid w:val="00D44552"/>
    <w:rsid w:val="00D449A1"/>
    <w:rsid w:val="00D44BEE"/>
    <w:rsid w:val="00D45253"/>
    <w:rsid w:val="00D453E9"/>
    <w:rsid w:val="00D454C4"/>
    <w:rsid w:val="00D462CC"/>
    <w:rsid w:val="00D4632E"/>
    <w:rsid w:val="00D47564"/>
    <w:rsid w:val="00D47D25"/>
    <w:rsid w:val="00D50B53"/>
    <w:rsid w:val="00D5126E"/>
    <w:rsid w:val="00D513BC"/>
    <w:rsid w:val="00D51D44"/>
    <w:rsid w:val="00D5271B"/>
    <w:rsid w:val="00D52DDB"/>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19F2"/>
    <w:rsid w:val="00D62329"/>
    <w:rsid w:val="00D628A3"/>
    <w:rsid w:val="00D63479"/>
    <w:rsid w:val="00D65150"/>
    <w:rsid w:val="00D6534E"/>
    <w:rsid w:val="00D658AE"/>
    <w:rsid w:val="00D658D6"/>
    <w:rsid w:val="00D66558"/>
    <w:rsid w:val="00D665B3"/>
    <w:rsid w:val="00D6664A"/>
    <w:rsid w:val="00D66E6E"/>
    <w:rsid w:val="00D674AE"/>
    <w:rsid w:val="00D70DE7"/>
    <w:rsid w:val="00D7115D"/>
    <w:rsid w:val="00D717A6"/>
    <w:rsid w:val="00D71E53"/>
    <w:rsid w:val="00D7298C"/>
    <w:rsid w:val="00D72F96"/>
    <w:rsid w:val="00D7361F"/>
    <w:rsid w:val="00D73FE6"/>
    <w:rsid w:val="00D744C7"/>
    <w:rsid w:val="00D74AC4"/>
    <w:rsid w:val="00D750FB"/>
    <w:rsid w:val="00D75151"/>
    <w:rsid w:val="00D75531"/>
    <w:rsid w:val="00D75B72"/>
    <w:rsid w:val="00D7704C"/>
    <w:rsid w:val="00D77839"/>
    <w:rsid w:val="00D77AF1"/>
    <w:rsid w:val="00D80C25"/>
    <w:rsid w:val="00D80E7F"/>
    <w:rsid w:val="00D81484"/>
    <w:rsid w:val="00D81AE3"/>
    <w:rsid w:val="00D81F3B"/>
    <w:rsid w:val="00D8201F"/>
    <w:rsid w:val="00D8242A"/>
    <w:rsid w:val="00D82627"/>
    <w:rsid w:val="00D82889"/>
    <w:rsid w:val="00D8324C"/>
    <w:rsid w:val="00D83BC8"/>
    <w:rsid w:val="00D83FDD"/>
    <w:rsid w:val="00D8584A"/>
    <w:rsid w:val="00D85CD8"/>
    <w:rsid w:val="00D8720A"/>
    <w:rsid w:val="00D875B1"/>
    <w:rsid w:val="00D87E81"/>
    <w:rsid w:val="00D90299"/>
    <w:rsid w:val="00D90931"/>
    <w:rsid w:val="00D90D58"/>
    <w:rsid w:val="00D91DB5"/>
    <w:rsid w:val="00D929AE"/>
    <w:rsid w:val="00D93592"/>
    <w:rsid w:val="00D93A6E"/>
    <w:rsid w:val="00D9422C"/>
    <w:rsid w:val="00D9492A"/>
    <w:rsid w:val="00D9497B"/>
    <w:rsid w:val="00D95116"/>
    <w:rsid w:val="00D953D1"/>
    <w:rsid w:val="00D964E6"/>
    <w:rsid w:val="00D96669"/>
    <w:rsid w:val="00D96B12"/>
    <w:rsid w:val="00D96BC3"/>
    <w:rsid w:val="00D97BE6"/>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7421"/>
    <w:rsid w:val="00DA779D"/>
    <w:rsid w:val="00DA7E5B"/>
    <w:rsid w:val="00DA7F28"/>
    <w:rsid w:val="00DB19D1"/>
    <w:rsid w:val="00DB290D"/>
    <w:rsid w:val="00DB313B"/>
    <w:rsid w:val="00DB3172"/>
    <w:rsid w:val="00DB38D8"/>
    <w:rsid w:val="00DB3907"/>
    <w:rsid w:val="00DB3C88"/>
    <w:rsid w:val="00DB4C9E"/>
    <w:rsid w:val="00DB50B1"/>
    <w:rsid w:val="00DB541D"/>
    <w:rsid w:val="00DB5973"/>
    <w:rsid w:val="00DB5D2B"/>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37CC"/>
    <w:rsid w:val="00DC4809"/>
    <w:rsid w:val="00DC4D9D"/>
    <w:rsid w:val="00DC5754"/>
    <w:rsid w:val="00DC609A"/>
    <w:rsid w:val="00DC6670"/>
    <w:rsid w:val="00DC6968"/>
    <w:rsid w:val="00DC743A"/>
    <w:rsid w:val="00DC747B"/>
    <w:rsid w:val="00DC7801"/>
    <w:rsid w:val="00DC79EB"/>
    <w:rsid w:val="00DD0195"/>
    <w:rsid w:val="00DD07FD"/>
    <w:rsid w:val="00DD0D34"/>
    <w:rsid w:val="00DD1749"/>
    <w:rsid w:val="00DD1A1F"/>
    <w:rsid w:val="00DD1C70"/>
    <w:rsid w:val="00DD25F7"/>
    <w:rsid w:val="00DD2B82"/>
    <w:rsid w:val="00DD2B9C"/>
    <w:rsid w:val="00DD32F9"/>
    <w:rsid w:val="00DD48D9"/>
    <w:rsid w:val="00DD4D3A"/>
    <w:rsid w:val="00DD5A7D"/>
    <w:rsid w:val="00DD5BB6"/>
    <w:rsid w:val="00DD63F5"/>
    <w:rsid w:val="00DD68A6"/>
    <w:rsid w:val="00DD779D"/>
    <w:rsid w:val="00DD7F58"/>
    <w:rsid w:val="00DE06AD"/>
    <w:rsid w:val="00DE0857"/>
    <w:rsid w:val="00DE0BEE"/>
    <w:rsid w:val="00DE13D5"/>
    <w:rsid w:val="00DE13E4"/>
    <w:rsid w:val="00DE25C9"/>
    <w:rsid w:val="00DE2A5B"/>
    <w:rsid w:val="00DE333D"/>
    <w:rsid w:val="00DE4556"/>
    <w:rsid w:val="00DE47DC"/>
    <w:rsid w:val="00DE5549"/>
    <w:rsid w:val="00DE55C4"/>
    <w:rsid w:val="00DE593B"/>
    <w:rsid w:val="00DE5B1A"/>
    <w:rsid w:val="00DE6278"/>
    <w:rsid w:val="00DE699A"/>
    <w:rsid w:val="00DE69C9"/>
    <w:rsid w:val="00DE6D06"/>
    <w:rsid w:val="00DE71DC"/>
    <w:rsid w:val="00DE7594"/>
    <w:rsid w:val="00DE7D7E"/>
    <w:rsid w:val="00DF00F4"/>
    <w:rsid w:val="00DF0975"/>
    <w:rsid w:val="00DF0EF9"/>
    <w:rsid w:val="00DF0F9E"/>
    <w:rsid w:val="00DF1281"/>
    <w:rsid w:val="00DF199B"/>
    <w:rsid w:val="00DF1E2D"/>
    <w:rsid w:val="00DF201C"/>
    <w:rsid w:val="00DF255E"/>
    <w:rsid w:val="00DF370F"/>
    <w:rsid w:val="00DF4C20"/>
    <w:rsid w:val="00DF5633"/>
    <w:rsid w:val="00DF6058"/>
    <w:rsid w:val="00DF6AC1"/>
    <w:rsid w:val="00DF7C4C"/>
    <w:rsid w:val="00DF7EB3"/>
    <w:rsid w:val="00E01426"/>
    <w:rsid w:val="00E01583"/>
    <w:rsid w:val="00E01B92"/>
    <w:rsid w:val="00E02049"/>
    <w:rsid w:val="00E02537"/>
    <w:rsid w:val="00E02DFC"/>
    <w:rsid w:val="00E035A8"/>
    <w:rsid w:val="00E03843"/>
    <w:rsid w:val="00E03CCB"/>
    <w:rsid w:val="00E03E6C"/>
    <w:rsid w:val="00E04AA5"/>
    <w:rsid w:val="00E05398"/>
    <w:rsid w:val="00E0573F"/>
    <w:rsid w:val="00E0590E"/>
    <w:rsid w:val="00E05CE7"/>
    <w:rsid w:val="00E05F25"/>
    <w:rsid w:val="00E0685D"/>
    <w:rsid w:val="00E070DE"/>
    <w:rsid w:val="00E071E6"/>
    <w:rsid w:val="00E0728F"/>
    <w:rsid w:val="00E075F2"/>
    <w:rsid w:val="00E10321"/>
    <w:rsid w:val="00E105D5"/>
    <w:rsid w:val="00E10636"/>
    <w:rsid w:val="00E10A17"/>
    <w:rsid w:val="00E1181A"/>
    <w:rsid w:val="00E11966"/>
    <w:rsid w:val="00E12206"/>
    <w:rsid w:val="00E12C9F"/>
    <w:rsid w:val="00E132BE"/>
    <w:rsid w:val="00E13333"/>
    <w:rsid w:val="00E13CE9"/>
    <w:rsid w:val="00E14ACF"/>
    <w:rsid w:val="00E1538E"/>
    <w:rsid w:val="00E1543D"/>
    <w:rsid w:val="00E15E02"/>
    <w:rsid w:val="00E15E63"/>
    <w:rsid w:val="00E1659E"/>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212"/>
    <w:rsid w:val="00E2797A"/>
    <w:rsid w:val="00E30460"/>
    <w:rsid w:val="00E31E1A"/>
    <w:rsid w:val="00E32490"/>
    <w:rsid w:val="00E3348A"/>
    <w:rsid w:val="00E3375B"/>
    <w:rsid w:val="00E33AD7"/>
    <w:rsid w:val="00E33CB9"/>
    <w:rsid w:val="00E343BD"/>
    <w:rsid w:val="00E34E00"/>
    <w:rsid w:val="00E35A26"/>
    <w:rsid w:val="00E35C3C"/>
    <w:rsid w:val="00E35EE3"/>
    <w:rsid w:val="00E36815"/>
    <w:rsid w:val="00E36B2F"/>
    <w:rsid w:val="00E376DC"/>
    <w:rsid w:val="00E377D8"/>
    <w:rsid w:val="00E408DB"/>
    <w:rsid w:val="00E423DD"/>
    <w:rsid w:val="00E42CF5"/>
    <w:rsid w:val="00E43143"/>
    <w:rsid w:val="00E43707"/>
    <w:rsid w:val="00E44342"/>
    <w:rsid w:val="00E4441F"/>
    <w:rsid w:val="00E44EE4"/>
    <w:rsid w:val="00E45639"/>
    <w:rsid w:val="00E45A5A"/>
    <w:rsid w:val="00E45C8E"/>
    <w:rsid w:val="00E50509"/>
    <w:rsid w:val="00E50C8F"/>
    <w:rsid w:val="00E50CF3"/>
    <w:rsid w:val="00E512D4"/>
    <w:rsid w:val="00E517C8"/>
    <w:rsid w:val="00E51F70"/>
    <w:rsid w:val="00E5264D"/>
    <w:rsid w:val="00E52A90"/>
    <w:rsid w:val="00E53C5E"/>
    <w:rsid w:val="00E540F7"/>
    <w:rsid w:val="00E54A9F"/>
    <w:rsid w:val="00E54C33"/>
    <w:rsid w:val="00E55F58"/>
    <w:rsid w:val="00E57215"/>
    <w:rsid w:val="00E57A8A"/>
    <w:rsid w:val="00E602B8"/>
    <w:rsid w:val="00E614EE"/>
    <w:rsid w:val="00E617BE"/>
    <w:rsid w:val="00E62DDF"/>
    <w:rsid w:val="00E62EEA"/>
    <w:rsid w:val="00E62F65"/>
    <w:rsid w:val="00E636C7"/>
    <w:rsid w:val="00E63933"/>
    <w:rsid w:val="00E647E9"/>
    <w:rsid w:val="00E6567F"/>
    <w:rsid w:val="00E657B2"/>
    <w:rsid w:val="00E674BF"/>
    <w:rsid w:val="00E701EB"/>
    <w:rsid w:val="00E70367"/>
    <w:rsid w:val="00E7198C"/>
    <w:rsid w:val="00E71B78"/>
    <w:rsid w:val="00E7229A"/>
    <w:rsid w:val="00E72C3C"/>
    <w:rsid w:val="00E73C11"/>
    <w:rsid w:val="00E742B9"/>
    <w:rsid w:val="00E74A7C"/>
    <w:rsid w:val="00E7535E"/>
    <w:rsid w:val="00E75897"/>
    <w:rsid w:val="00E75C91"/>
    <w:rsid w:val="00E75EBB"/>
    <w:rsid w:val="00E76192"/>
    <w:rsid w:val="00E7685E"/>
    <w:rsid w:val="00E8023E"/>
    <w:rsid w:val="00E80295"/>
    <w:rsid w:val="00E80ECB"/>
    <w:rsid w:val="00E81241"/>
    <w:rsid w:val="00E81752"/>
    <w:rsid w:val="00E818C1"/>
    <w:rsid w:val="00E81CCA"/>
    <w:rsid w:val="00E8220F"/>
    <w:rsid w:val="00E82948"/>
    <w:rsid w:val="00E83311"/>
    <w:rsid w:val="00E8344A"/>
    <w:rsid w:val="00E83853"/>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90174"/>
    <w:rsid w:val="00E909C5"/>
    <w:rsid w:val="00E90A3B"/>
    <w:rsid w:val="00E90A7C"/>
    <w:rsid w:val="00E90CBC"/>
    <w:rsid w:val="00E912E6"/>
    <w:rsid w:val="00E916B8"/>
    <w:rsid w:val="00E91F17"/>
    <w:rsid w:val="00E9225B"/>
    <w:rsid w:val="00E9256D"/>
    <w:rsid w:val="00E92AD0"/>
    <w:rsid w:val="00E92FE3"/>
    <w:rsid w:val="00E949FF"/>
    <w:rsid w:val="00E94E5C"/>
    <w:rsid w:val="00E94FFF"/>
    <w:rsid w:val="00E95093"/>
    <w:rsid w:val="00E956C3"/>
    <w:rsid w:val="00E96718"/>
    <w:rsid w:val="00E96A37"/>
    <w:rsid w:val="00E96CA5"/>
    <w:rsid w:val="00E96EA3"/>
    <w:rsid w:val="00E974EB"/>
    <w:rsid w:val="00E978BC"/>
    <w:rsid w:val="00EA06B8"/>
    <w:rsid w:val="00EA06F1"/>
    <w:rsid w:val="00EA06FA"/>
    <w:rsid w:val="00EA0C95"/>
    <w:rsid w:val="00EA0EC0"/>
    <w:rsid w:val="00EA15DE"/>
    <w:rsid w:val="00EA1781"/>
    <w:rsid w:val="00EA2264"/>
    <w:rsid w:val="00EA22B3"/>
    <w:rsid w:val="00EA464F"/>
    <w:rsid w:val="00EA4A7A"/>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1691"/>
    <w:rsid w:val="00EC2383"/>
    <w:rsid w:val="00EC3A94"/>
    <w:rsid w:val="00EC42E1"/>
    <w:rsid w:val="00EC4B14"/>
    <w:rsid w:val="00EC5024"/>
    <w:rsid w:val="00EC5BCB"/>
    <w:rsid w:val="00EC65B2"/>
    <w:rsid w:val="00EC71F3"/>
    <w:rsid w:val="00EC7302"/>
    <w:rsid w:val="00ED132C"/>
    <w:rsid w:val="00ED1764"/>
    <w:rsid w:val="00ED2AB8"/>
    <w:rsid w:val="00ED3666"/>
    <w:rsid w:val="00ED42E3"/>
    <w:rsid w:val="00ED4FB1"/>
    <w:rsid w:val="00ED5874"/>
    <w:rsid w:val="00ED5C02"/>
    <w:rsid w:val="00ED6475"/>
    <w:rsid w:val="00ED67BD"/>
    <w:rsid w:val="00ED6922"/>
    <w:rsid w:val="00ED7DFA"/>
    <w:rsid w:val="00EE050E"/>
    <w:rsid w:val="00EE14E3"/>
    <w:rsid w:val="00EE1502"/>
    <w:rsid w:val="00EE18BF"/>
    <w:rsid w:val="00EE1961"/>
    <w:rsid w:val="00EE1A08"/>
    <w:rsid w:val="00EE217A"/>
    <w:rsid w:val="00EE249C"/>
    <w:rsid w:val="00EE38E7"/>
    <w:rsid w:val="00EE3E4E"/>
    <w:rsid w:val="00EE403F"/>
    <w:rsid w:val="00EE4489"/>
    <w:rsid w:val="00EE58C0"/>
    <w:rsid w:val="00EE5CA5"/>
    <w:rsid w:val="00EE60B0"/>
    <w:rsid w:val="00EE6981"/>
    <w:rsid w:val="00EE7C39"/>
    <w:rsid w:val="00EF1195"/>
    <w:rsid w:val="00EF1F02"/>
    <w:rsid w:val="00EF22B0"/>
    <w:rsid w:val="00EF257A"/>
    <w:rsid w:val="00EF366C"/>
    <w:rsid w:val="00EF3EFB"/>
    <w:rsid w:val="00EF4905"/>
    <w:rsid w:val="00EF5382"/>
    <w:rsid w:val="00EF5C63"/>
    <w:rsid w:val="00EF5F75"/>
    <w:rsid w:val="00EF6575"/>
    <w:rsid w:val="00EF6BAD"/>
    <w:rsid w:val="00EF74F9"/>
    <w:rsid w:val="00EF7980"/>
    <w:rsid w:val="00EF7BCD"/>
    <w:rsid w:val="00EF7C60"/>
    <w:rsid w:val="00F003BB"/>
    <w:rsid w:val="00F0056E"/>
    <w:rsid w:val="00F00F67"/>
    <w:rsid w:val="00F023E8"/>
    <w:rsid w:val="00F03228"/>
    <w:rsid w:val="00F0331A"/>
    <w:rsid w:val="00F03822"/>
    <w:rsid w:val="00F03B3A"/>
    <w:rsid w:val="00F04137"/>
    <w:rsid w:val="00F044B5"/>
    <w:rsid w:val="00F0460B"/>
    <w:rsid w:val="00F04846"/>
    <w:rsid w:val="00F04F6C"/>
    <w:rsid w:val="00F053D7"/>
    <w:rsid w:val="00F05AE6"/>
    <w:rsid w:val="00F05F8A"/>
    <w:rsid w:val="00F0641A"/>
    <w:rsid w:val="00F066C6"/>
    <w:rsid w:val="00F06C41"/>
    <w:rsid w:val="00F07267"/>
    <w:rsid w:val="00F077AB"/>
    <w:rsid w:val="00F079C2"/>
    <w:rsid w:val="00F07B6F"/>
    <w:rsid w:val="00F11BE4"/>
    <w:rsid w:val="00F12228"/>
    <w:rsid w:val="00F12404"/>
    <w:rsid w:val="00F12599"/>
    <w:rsid w:val="00F12617"/>
    <w:rsid w:val="00F12A54"/>
    <w:rsid w:val="00F12E37"/>
    <w:rsid w:val="00F12FCC"/>
    <w:rsid w:val="00F1313D"/>
    <w:rsid w:val="00F138D8"/>
    <w:rsid w:val="00F139F1"/>
    <w:rsid w:val="00F14014"/>
    <w:rsid w:val="00F14195"/>
    <w:rsid w:val="00F14257"/>
    <w:rsid w:val="00F1436C"/>
    <w:rsid w:val="00F1468E"/>
    <w:rsid w:val="00F15511"/>
    <w:rsid w:val="00F1596A"/>
    <w:rsid w:val="00F162F2"/>
    <w:rsid w:val="00F1711F"/>
    <w:rsid w:val="00F177E3"/>
    <w:rsid w:val="00F20156"/>
    <w:rsid w:val="00F20C2B"/>
    <w:rsid w:val="00F21135"/>
    <w:rsid w:val="00F22A04"/>
    <w:rsid w:val="00F233D5"/>
    <w:rsid w:val="00F23424"/>
    <w:rsid w:val="00F247E6"/>
    <w:rsid w:val="00F24C7C"/>
    <w:rsid w:val="00F25D7C"/>
    <w:rsid w:val="00F265D0"/>
    <w:rsid w:val="00F26F6A"/>
    <w:rsid w:val="00F27241"/>
    <w:rsid w:val="00F2763C"/>
    <w:rsid w:val="00F279C9"/>
    <w:rsid w:val="00F27C9D"/>
    <w:rsid w:val="00F302B9"/>
    <w:rsid w:val="00F30B07"/>
    <w:rsid w:val="00F30F9A"/>
    <w:rsid w:val="00F313B4"/>
    <w:rsid w:val="00F31521"/>
    <w:rsid w:val="00F31692"/>
    <w:rsid w:val="00F31B07"/>
    <w:rsid w:val="00F31E1F"/>
    <w:rsid w:val="00F326B6"/>
    <w:rsid w:val="00F32C8F"/>
    <w:rsid w:val="00F334DC"/>
    <w:rsid w:val="00F34DE9"/>
    <w:rsid w:val="00F351C3"/>
    <w:rsid w:val="00F351FA"/>
    <w:rsid w:val="00F354C9"/>
    <w:rsid w:val="00F36476"/>
    <w:rsid w:val="00F36A11"/>
    <w:rsid w:val="00F36D83"/>
    <w:rsid w:val="00F37049"/>
    <w:rsid w:val="00F4013A"/>
    <w:rsid w:val="00F401D6"/>
    <w:rsid w:val="00F40694"/>
    <w:rsid w:val="00F41A18"/>
    <w:rsid w:val="00F42BC0"/>
    <w:rsid w:val="00F437E7"/>
    <w:rsid w:val="00F43883"/>
    <w:rsid w:val="00F45965"/>
    <w:rsid w:val="00F45AFB"/>
    <w:rsid w:val="00F471EB"/>
    <w:rsid w:val="00F502F5"/>
    <w:rsid w:val="00F50F32"/>
    <w:rsid w:val="00F50F6D"/>
    <w:rsid w:val="00F5122B"/>
    <w:rsid w:val="00F5187D"/>
    <w:rsid w:val="00F542AA"/>
    <w:rsid w:val="00F54DA8"/>
    <w:rsid w:val="00F54EF8"/>
    <w:rsid w:val="00F550AE"/>
    <w:rsid w:val="00F56228"/>
    <w:rsid w:val="00F5674A"/>
    <w:rsid w:val="00F56B5D"/>
    <w:rsid w:val="00F57316"/>
    <w:rsid w:val="00F577C7"/>
    <w:rsid w:val="00F57822"/>
    <w:rsid w:val="00F60266"/>
    <w:rsid w:val="00F602E2"/>
    <w:rsid w:val="00F609D9"/>
    <w:rsid w:val="00F61B02"/>
    <w:rsid w:val="00F6280D"/>
    <w:rsid w:val="00F62B53"/>
    <w:rsid w:val="00F62CBF"/>
    <w:rsid w:val="00F637C9"/>
    <w:rsid w:val="00F643A9"/>
    <w:rsid w:val="00F6454A"/>
    <w:rsid w:val="00F65155"/>
    <w:rsid w:val="00F65E8D"/>
    <w:rsid w:val="00F661D1"/>
    <w:rsid w:val="00F66838"/>
    <w:rsid w:val="00F66B72"/>
    <w:rsid w:val="00F671F0"/>
    <w:rsid w:val="00F67260"/>
    <w:rsid w:val="00F67402"/>
    <w:rsid w:val="00F67A49"/>
    <w:rsid w:val="00F67F45"/>
    <w:rsid w:val="00F70D7E"/>
    <w:rsid w:val="00F71E3C"/>
    <w:rsid w:val="00F72114"/>
    <w:rsid w:val="00F7299B"/>
    <w:rsid w:val="00F72D35"/>
    <w:rsid w:val="00F732EA"/>
    <w:rsid w:val="00F733F4"/>
    <w:rsid w:val="00F734A5"/>
    <w:rsid w:val="00F739C8"/>
    <w:rsid w:val="00F73A52"/>
    <w:rsid w:val="00F742F8"/>
    <w:rsid w:val="00F75A9F"/>
    <w:rsid w:val="00F75FF6"/>
    <w:rsid w:val="00F7689F"/>
    <w:rsid w:val="00F77C91"/>
    <w:rsid w:val="00F80DF2"/>
    <w:rsid w:val="00F81A3A"/>
    <w:rsid w:val="00F8212E"/>
    <w:rsid w:val="00F8225C"/>
    <w:rsid w:val="00F823DC"/>
    <w:rsid w:val="00F8374B"/>
    <w:rsid w:val="00F83AA4"/>
    <w:rsid w:val="00F83DDB"/>
    <w:rsid w:val="00F84304"/>
    <w:rsid w:val="00F84965"/>
    <w:rsid w:val="00F85976"/>
    <w:rsid w:val="00F85FD8"/>
    <w:rsid w:val="00F86620"/>
    <w:rsid w:val="00F86CE6"/>
    <w:rsid w:val="00F86F42"/>
    <w:rsid w:val="00F876A0"/>
    <w:rsid w:val="00F878A6"/>
    <w:rsid w:val="00F90362"/>
    <w:rsid w:val="00F90515"/>
    <w:rsid w:val="00F90904"/>
    <w:rsid w:val="00F90EDB"/>
    <w:rsid w:val="00F917AF"/>
    <w:rsid w:val="00F92025"/>
    <w:rsid w:val="00F925F8"/>
    <w:rsid w:val="00F92926"/>
    <w:rsid w:val="00F92933"/>
    <w:rsid w:val="00F937D3"/>
    <w:rsid w:val="00F94113"/>
    <w:rsid w:val="00F9451B"/>
    <w:rsid w:val="00F946CE"/>
    <w:rsid w:val="00F94F40"/>
    <w:rsid w:val="00F95391"/>
    <w:rsid w:val="00F95AE9"/>
    <w:rsid w:val="00F966E0"/>
    <w:rsid w:val="00F96D14"/>
    <w:rsid w:val="00F97602"/>
    <w:rsid w:val="00F979B7"/>
    <w:rsid w:val="00FA0009"/>
    <w:rsid w:val="00FA00B5"/>
    <w:rsid w:val="00FA07B0"/>
    <w:rsid w:val="00FA0973"/>
    <w:rsid w:val="00FA0EC2"/>
    <w:rsid w:val="00FA11CE"/>
    <w:rsid w:val="00FA1345"/>
    <w:rsid w:val="00FA136A"/>
    <w:rsid w:val="00FA40C5"/>
    <w:rsid w:val="00FA4202"/>
    <w:rsid w:val="00FA4485"/>
    <w:rsid w:val="00FA525D"/>
    <w:rsid w:val="00FA5885"/>
    <w:rsid w:val="00FA5C7C"/>
    <w:rsid w:val="00FA60B6"/>
    <w:rsid w:val="00FA62E0"/>
    <w:rsid w:val="00FA636E"/>
    <w:rsid w:val="00FA6C57"/>
    <w:rsid w:val="00FA7281"/>
    <w:rsid w:val="00FA7E10"/>
    <w:rsid w:val="00FB029F"/>
    <w:rsid w:val="00FB0472"/>
    <w:rsid w:val="00FB0CF7"/>
    <w:rsid w:val="00FB10D8"/>
    <w:rsid w:val="00FB11D3"/>
    <w:rsid w:val="00FB1A91"/>
    <w:rsid w:val="00FB241F"/>
    <w:rsid w:val="00FB32AE"/>
    <w:rsid w:val="00FB3A69"/>
    <w:rsid w:val="00FB3B27"/>
    <w:rsid w:val="00FB41A1"/>
    <w:rsid w:val="00FB46AE"/>
    <w:rsid w:val="00FB5091"/>
    <w:rsid w:val="00FB6560"/>
    <w:rsid w:val="00FB6CE4"/>
    <w:rsid w:val="00FB6F8D"/>
    <w:rsid w:val="00FB75B5"/>
    <w:rsid w:val="00FB7E90"/>
    <w:rsid w:val="00FB7FB0"/>
    <w:rsid w:val="00FC0617"/>
    <w:rsid w:val="00FC069F"/>
    <w:rsid w:val="00FC1614"/>
    <w:rsid w:val="00FC1696"/>
    <w:rsid w:val="00FC37C4"/>
    <w:rsid w:val="00FC39B4"/>
    <w:rsid w:val="00FC4634"/>
    <w:rsid w:val="00FC4ECE"/>
    <w:rsid w:val="00FC502D"/>
    <w:rsid w:val="00FC5AA5"/>
    <w:rsid w:val="00FC5FF4"/>
    <w:rsid w:val="00FC6907"/>
    <w:rsid w:val="00FC6950"/>
    <w:rsid w:val="00FC6995"/>
    <w:rsid w:val="00FC6BF4"/>
    <w:rsid w:val="00FD0AAD"/>
    <w:rsid w:val="00FD0E9C"/>
    <w:rsid w:val="00FD16DB"/>
    <w:rsid w:val="00FD1EFA"/>
    <w:rsid w:val="00FD22C6"/>
    <w:rsid w:val="00FD28FD"/>
    <w:rsid w:val="00FD33DB"/>
    <w:rsid w:val="00FD3573"/>
    <w:rsid w:val="00FD446F"/>
    <w:rsid w:val="00FD5200"/>
    <w:rsid w:val="00FD52B3"/>
    <w:rsid w:val="00FD552A"/>
    <w:rsid w:val="00FD57D5"/>
    <w:rsid w:val="00FD5C90"/>
    <w:rsid w:val="00FD6525"/>
    <w:rsid w:val="00FD67DE"/>
    <w:rsid w:val="00FD6ECC"/>
    <w:rsid w:val="00FD7631"/>
    <w:rsid w:val="00FD77B8"/>
    <w:rsid w:val="00FE08A7"/>
    <w:rsid w:val="00FE0ED2"/>
    <w:rsid w:val="00FE0FC1"/>
    <w:rsid w:val="00FE130E"/>
    <w:rsid w:val="00FE1600"/>
    <w:rsid w:val="00FE1876"/>
    <w:rsid w:val="00FE1DCC"/>
    <w:rsid w:val="00FE2630"/>
    <w:rsid w:val="00FE2D12"/>
    <w:rsid w:val="00FE2DB8"/>
    <w:rsid w:val="00FE2E74"/>
    <w:rsid w:val="00FE2FB8"/>
    <w:rsid w:val="00FE40E7"/>
    <w:rsid w:val="00FE4E3B"/>
    <w:rsid w:val="00FE4E88"/>
    <w:rsid w:val="00FE510C"/>
    <w:rsid w:val="00FE5D31"/>
    <w:rsid w:val="00FE69C5"/>
    <w:rsid w:val="00FE7096"/>
    <w:rsid w:val="00FE7755"/>
    <w:rsid w:val="00FE79E2"/>
    <w:rsid w:val="00FE7D7A"/>
    <w:rsid w:val="00FF0684"/>
    <w:rsid w:val="00FF0DAF"/>
    <w:rsid w:val="00FF34A6"/>
    <w:rsid w:val="00FF357A"/>
    <w:rsid w:val="00FF37B3"/>
    <w:rsid w:val="00FF4107"/>
    <w:rsid w:val="00FF470D"/>
    <w:rsid w:val="00FF474E"/>
    <w:rsid w:val="00FF4BEE"/>
    <w:rsid w:val="00FF4E0F"/>
    <w:rsid w:val="00FF536E"/>
    <w:rsid w:val="00FF5F66"/>
    <w:rsid w:val="00FF5F9D"/>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Lista1,?? ??,?????,????,列出段落1,中等深浅网格 1 - 着色 21,列表段落,¥¡¡¡¡ì¬º¥¹¥È¶ÎÂä,ÁÐ³ö¶ÎÂä,列表段落1,—ño’i—Ž,¥ê¥¹¥È¶ÎÂä,목록 단락,1st level - Bullet List Paragraph,Lettre d'introduction,Paragrafo elenco,Normal bullet 2,Bullet list,リスト段落,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Theme="minorHAnsi" w:hAnsi="Arial" w:cs="Calibr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link w:val="NumberedListChar"/>
    <w:qFormat/>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paragraph" w:styleId="NoSpacing">
    <w:name w:val="No Spacing"/>
    <w:link w:val="NoSpacingChar"/>
    <w:uiPriority w:val="1"/>
    <w:qFormat/>
    <w:rsid w:val="00057786"/>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057786"/>
    <w:rPr>
      <w:rFonts w:asciiTheme="minorHAnsi" w:eastAsiaTheme="minorEastAsia" w:hAnsiTheme="minorHAnsi" w:cstheme="minorBidi"/>
      <w:sz w:val="22"/>
      <w:szCs w:val="22"/>
    </w:rPr>
  </w:style>
  <w:style w:type="character" w:customStyle="1" w:styleId="NumberedListChar">
    <w:name w:val="Numbered List Char"/>
    <w:basedOn w:val="DefaultParagraphFont"/>
    <w:link w:val="NumberedList"/>
    <w:rsid w:val="001A6C4C"/>
    <w:rPr>
      <w:rFonts w:ascii="Calibri" w:eastAsiaTheme="minorHAnsi" w:hAnsi="Calibri" w:cs="Calibri"/>
      <w:sz w:val="22"/>
      <w:szCs w:val="22"/>
      <w:lang w:eastAsia="en-GB"/>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목록 단락 Char,1st level - Bullet List Paragraph Char"/>
    <w:link w:val="ListParagraph"/>
    <w:uiPriority w:val="34"/>
    <w:qFormat/>
    <w:locked/>
    <w:rsid w:val="001A000A"/>
    <w:rPr>
      <w:rFonts w:ascii="Calibri" w:eastAsiaTheme="minorHAnsi" w:hAnsi="Calibri" w:cs="Calibri"/>
      <w:sz w:val="22"/>
      <w:szCs w:val="22"/>
    </w:rPr>
  </w:style>
  <w:style w:type="character" w:customStyle="1" w:styleId="EQChar">
    <w:name w:val="EQ Char"/>
    <w:link w:val="EQ"/>
    <w:locked/>
    <w:rsid w:val="00BD0024"/>
    <w:rPr>
      <w:rFonts w:ascii="Calibri" w:eastAsiaTheme="minorHAnsi" w:hAnsi="Calibri" w:cs="Calibr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3933">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28787057">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98589111">
      <w:bodyDiv w:val="1"/>
      <w:marLeft w:val="0"/>
      <w:marRight w:val="0"/>
      <w:marTop w:val="0"/>
      <w:marBottom w:val="0"/>
      <w:divBdr>
        <w:top w:val="none" w:sz="0" w:space="0" w:color="auto"/>
        <w:left w:val="none" w:sz="0" w:space="0" w:color="auto"/>
        <w:bottom w:val="none" w:sz="0" w:space="0" w:color="auto"/>
        <w:right w:val="none" w:sz="0" w:space="0" w:color="auto"/>
      </w:divBdr>
      <w:divsChild>
        <w:div w:id="1530341081">
          <w:marLeft w:val="547"/>
          <w:marRight w:val="0"/>
          <w:marTop w:val="77"/>
          <w:marBottom w:val="0"/>
          <w:divBdr>
            <w:top w:val="none" w:sz="0" w:space="0" w:color="auto"/>
            <w:left w:val="none" w:sz="0" w:space="0" w:color="auto"/>
            <w:bottom w:val="none" w:sz="0" w:space="0" w:color="auto"/>
            <w:right w:val="none" w:sz="0" w:space="0" w:color="auto"/>
          </w:divBdr>
        </w:div>
        <w:div w:id="245771089">
          <w:marLeft w:val="1166"/>
          <w:marRight w:val="0"/>
          <w:marTop w:val="67"/>
          <w:marBottom w:val="0"/>
          <w:divBdr>
            <w:top w:val="none" w:sz="0" w:space="0" w:color="auto"/>
            <w:left w:val="none" w:sz="0" w:space="0" w:color="auto"/>
            <w:bottom w:val="none" w:sz="0" w:space="0" w:color="auto"/>
            <w:right w:val="none" w:sz="0" w:space="0" w:color="auto"/>
          </w:divBdr>
        </w:div>
        <w:div w:id="1279411264">
          <w:marLeft w:val="1800"/>
          <w:marRight w:val="0"/>
          <w:marTop w:val="58"/>
          <w:marBottom w:val="0"/>
          <w:divBdr>
            <w:top w:val="none" w:sz="0" w:space="0" w:color="auto"/>
            <w:left w:val="none" w:sz="0" w:space="0" w:color="auto"/>
            <w:bottom w:val="none" w:sz="0" w:space="0" w:color="auto"/>
            <w:right w:val="none" w:sz="0" w:space="0" w:color="auto"/>
          </w:divBdr>
        </w:div>
        <w:div w:id="545528362">
          <w:marLeft w:val="2520"/>
          <w:marRight w:val="0"/>
          <w:marTop w:val="48"/>
          <w:marBottom w:val="0"/>
          <w:divBdr>
            <w:top w:val="none" w:sz="0" w:space="0" w:color="auto"/>
            <w:left w:val="none" w:sz="0" w:space="0" w:color="auto"/>
            <w:bottom w:val="none" w:sz="0" w:space="0" w:color="auto"/>
            <w:right w:val="none" w:sz="0" w:space="0" w:color="auto"/>
          </w:divBdr>
        </w:div>
        <w:div w:id="677999492">
          <w:marLeft w:val="1800"/>
          <w:marRight w:val="0"/>
          <w:marTop w:val="58"/>
          <w:marBottom w:val="0"/>
          <w:divBdr>
            <w:top w:val="none" w:sz="0" w:space="0" w:color="auto"/>
            <w:left w:val="none" w:sz="0" w:space="0" w:color="auto"/>
            <w:bottom w:val="none" w:sz="0" w:space="0" w:color="auto"/>
            <w:right w:val="none" w:sz="0" w:space="0" w:color="auto"/>
          </w:divBdr>
        </w:div>
        <w:div w:id="947276754">
          <w:marLeft w:val="2520"/>
          <w:marRight w:val="0"/>
          <w:marTop w:val="48"/>
          <w:marBottom w:val="0"/>
          <w:divBdr>
            <w:top w:val="none" w:sz="0" w:space="0" w:color="auto"/>
            <w:left w:val="none" w:sz="0" w:space="0" w:color="auto"/>
            <w:bottom w:val="none" w:sz="0" w:space="0" w:color="auto"/>
            <w:right w:val="none" w:sz="0" w:space="0" w:color="auto"/>
          </w:divBdr>
        </w:div>
        <w:div w:id="1774202363">
          <w:marLeft w:val="1800"/>
          <w:marRight w:val="0"/>
          <w:marTop w:val="58"/>
          <w:marBottom w:val="0"/>
          <w:divBdr>
            <w:top w:val="none" w:sz="0" w:space="0" w:color="auto"/>
            <w:left w:val="none" w:sz="0" w:space="0" w:color="auto"/>
            <w:bottom w:val="none" w:sz="0" w:space="0" w:color="auto"/>
            <w:right w:val="none" w:sz="0" w:space="0" w:color="auto"/>
          </w:divBdr>
        </w:div>
        <w:div w:id="833564976">
          <w:marLeft w:val="1800"/>
          <w:marRight w:val="0"/>
          <w:marTop w:val="58"/>
          <w:marBottom w:val="0"/>
          <w:divBdr>
            <w:top w:val="none" w:sz="0" w:space="0" w:color="auto"/>
            <w:left w:val="none" w:sz="0" w:space="0" w:color="auto"/>
            <w:bottom w:val="none" w:sz="0" w:space="0" w:color="auto"/>
            <w:right w:val="none" w:sz="0" w:space="0" w:color="auto"/>
          </w:divBdr>
        </w:div>
        <w:div w:id="1737321455">
          <w:marLeft w:val="1166"/>
          <w:marRight w:val="0"/>
          <w:marTop w:val="67"/>
          <w:marBottom w:val="0"/>
          <w:divBdr>
            <w:top w:val="none" w:sz="0" w:space="0" w:color="auto"/>
            <w:left w:val="none" w:sz="0" w:space="0" w:color="auto"/>
            <w:bottom w:val="none" w:sz="0" w:space="0" w:color="auto"/>
            <w:right w:val="none" w:sz="0" w:space="0" w:color="auto"/>
          </w:divBdr>
        </w:div>
        <w:div w:id="1036269111">
          <w:marLeft w:val="1800"/>
          <w:marRight w:val="0"/>
          <w:marTop w:val="58"/>
          <w:marBottom w:val="0"/>
          <w:divBdr>
            <w:top w:val="none" w:sz="0" w:space="0" w:color="auto"/>
            <w:left w:val="none" w:sz="0" w:space="0" w:color="auto"/>
            <w:bottom w:val="none" w:sz="0" w:space="0" w:color="auto"/>
            <w:right w:val="none" w:sz="0" w:space="0" w:color="auto"/>
          </w:divBdr>
        </w:div>
        <w:div w:id="1608342221">
          <w:marLeft w:val="2520"/>
          <w:marRight w:val="0"/>
          <w:marTop w:val="48"/>
          <w:marBottom w:val="0"/>
          <w:divBdr>
            <w:top w:val="none" w:sz="0" w:space="0" w:color="auto"/>
            <w:left w:val="none" w:sz="0" w:space="0" w:color="auto"/>
            <w:bottom w:val="none" w:sz="0" w:space="0" w:color="auto"/>
            <w:right w:val="none" w:sz="0" w:space="0" w:color="auto"/>
          </w:divBdr>
        </w:div>
        <w:div w:id="489058096">
          <w:marLeft w:val="1800"/>
          <w:marRight w:val="0"/>
          <w:marTop w:val="58"/>
          <w:marBottom w:val="0"/>
          <w:divBdr>
            <w:top w:val="none" w:sz="0" w:space="0" w:color="auto"/>
            <w:left w:val="none" w:sz="0" w:space="0" w:color="auto"/>
            <w:bottom w:val="none" w:sz="0" w:space="0" w:color="auto"/>
            <w:right w:val="none" w:sz="0" w:space="0" w:color="auto"/>
          </w:divBdr>
        </w:div>
        <w:div w:id="1349987188">
          <w:marLeft w:val="1800"/>
          <w:marRight w:val="0"/>
          <w:marTop w:val="58"/>
          <w:marBottom w:val="0"/>
          <w:divBdr>
            <w:top w:val="none" w:sz="0" w:space="0" w:color="auto"/>
            <w:left w:val="none" w:sz="0" w:space="0" w:color="auto"/>
            <w:bottom w:val="none" w:sz="0" w:space="0" w:color="auto"/>
            <w:right w:val="none" w:sz="0" w:space="0" w:color="auto"/>
          </w:divBdr>
        </w:div>
        <w:div w:id="1702168029">
          <w:marLeft w:val="1166"/>
          <w:marRight w:val="0"/>
          <w:marTop w:val="67"/>
          <w:marBottom w:val="0"/>
          <w:divBdr>
            <w:top w:val="none" w:sz="0" w:space="0" w:color="auto"/>
            <w:left w:val="none" w:sz="0" w:space="0" w:color="auto"/>
            <w:bottom w:val="none" w:sz="0" w:space="0" w:color="auto"/>
            <w:right w:val="none" w:sz="0" w:space="0" w:color="auto"/>
          </w:divBdr>
        </w:div>
        <w:div w:id="1375229688">
          <w:marLeft w:val="1800"/>
          <w:marRight w:val="0"/>
          <w:marTop w:val="58"/>
          <w:marBottom w:val="0"/>
          <w:divBdr>
            <w:top w:val="none" w:sz="0" w:space="0" w:color="auto"/>
            <w:left w:val="none" w:sz="0" w:space="0" w:color="auto"/>
            <w:bottom w:val="none" w:sz="0" w:space="0" w:color="auto"/>
            <w:right w:val="none" w:sz="0" w:space="0" w:color="auto"/>
          </w:divBdr>
        </w:div>
      </w:divsChild>
    </w:div>
    <w:div w:id="201867658">
      <w:bodyDiv w:val="1"/>
      <w:marLeft w:val="0"/>
      <w:marRight w:val="0"/>
      <w:marTop w:val="0"/>
      <w:marBottom w:val="0"/>
      <w:divBdr>
        <w:top w:val="none" w:sz="0" w:space="0" w:color="auto"/>
        <w:left w:val="none" w:sz="0" w:space="0" w:color="auto"/>
        <w:bottom w:val="none" w:sz="0" w:space="0" w:color="auto"/>
        <w:right w:val="none" w:sz="0" w:space="0" w:color="auto"/>
      </w:divBdr>
      <w:divsChild>
        <w:div w:id="223638910">
          <w:marLeft w:val="1022"/>
          <w:marRight w:val="0"/>
          <w:marTop w:val="60"/>
          <w:marBottom w:val="0"/>
          <w:divBdr>
            <w:top w:val="none" w:sz="0" w:space="0" w:color="auto"/>
            <w:left w:val="none" w:sz="0" w:space="0" w:color="auto"/>
            <w:bottom w:val="none" w:sz="0" w:space="0" w:color="auto"/>
            <w:right w:val="none" w:sz="0" w:space="0" w:color="auto"/>
          </w:divBdr>
        </w:div>
      </w:divsChild>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031538">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31102457">
      <w:bodyDiv w:val="1"/>
      <w:marLeft w:val="0"/>
      <w:marRight w:val="0"/>
      <w:marTop w:val="0"/>
      <w:marBottom w:val="0"/>
      <w:divBdr>
        <w:top w:val="none" w:sz="0" w:space="0" w:color="auto"/>
        <w:left w:val="none" w:sz="0" w:space="0" w:color="auto"/>
        <w:bottom w:val="none" w:sz="0" w:space="0" w:color="auto"/>
        <w:right w:val="none" w:sz="0" w:space="0" w:color="auto"/>
      </w:divBdr>
      <w:divsChild>
        <w:div w:id="1938176128">
          <w:marLeft w:val="1022"/>
          <w:marRight w:val="0"/>
          <w:marTop w:val="60"/>
          <w:marBottom w:val="0"/>
          <w:divBdr>
            <w:top w:val="none" w:sz="0" w:space="0" w:color="auto"/>
            <w:left w:val="none" w:sz="0" w:space="0" w:color="auto"/>
            <w:bottom w:val="none" w:sz="0" w:space="0" w:color="auto"/>
            <w:right w:val="none" w:sz="0" w:space="0" w:color="auto"/>
          </w:divBdr>
        </w:div>
      </w:divsChild>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58375161">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497111348">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4409236">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2058203">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79607287">
      <w:bodyDiv w:val="1"/>
      <w:marLeft w:val="0"/>
      <w:marRight w:val="0"/>
      <w:marTop w:val="0"/>
      <w:marBottom w:val="0"/>
      <w:divBdr>
        <w:top w:val="none" w:sz="0" w:space="0" w:color="auto"/>
        <w:left w:val="none" w:sz="0" w:space="0" w:color="auto"/>
        <w:bottom w:val="none" w:sz="0" w:space="0" w:color="auto"/>
        <w:right w:val="none" w:sz="0" w:space="0" w:color="auto"/>
      </w:divBdr>
    </w:div>
    <w:div w:id="582375372">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896278023">
      <w:bodyDiv w:val="1"/>
      <w:marLeft w:val="0"/>
      <w:marRight w:val="0"/>
      <w:marTop w:val="0"/>
      <w:marBottom w:val="0"/>
      <w:divBdr>
        <w:top w:val="none" w:sz="0" w:space="0" w:color="auto"/>
        <w:left w:val="none" w:sz="0" w:space="0" w:color="auto"/>
        <w:bottom w:val="none" w:sz="0" w:space="0" w:color="auto"/>
        <w:right w:val="none" w:sz="0" w:space="0" w:color="auto"/>
      </w:divBdr>
    </w:div>
    <w:div w:id="909537461">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39947912">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67324465">
      <w:bodyDiv w:val="1"/>
      <w:marLeft w:val="0"/>
      <w:marRight w:val="0"/>
      <w:marTop w:val="0"/>
      <w:marBottom w:val="0"/>
      <w:divBdr>
        <w:top w:val="none" w:sz="0" w:space="0" w:color="auto"/>
        <w:left w:val="none" w:sz="0" w:space="0" w:color="auto"/>
        <w:bottom w:val="none" w:sz="0" w:space="0" w:color="auto"/>
        <w:right w:val="none" w:sz="0" w:space="0" w:color="auto"/>
      </w:divBdr>
      <w:divsChild>
        <w:div w:id="694160713">
          <w:marLeft w:val="1022"/>
          <w:marRight w:val="0"/>
          <w:marTop w:val="6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34563762">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914244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25014624">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38340760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06101768">
      <w:bodyDiv w:val="1"/>
      <w:marLeft w:val="0"/>
      <w:marRight w:val="0"/>
      <w:marTop w:val="0"/>
      <w:marBottom w:val="0"/>
      <w:divBdr>
        <w:top w:val="none" w:sz="0" w:space="0" w:color="auto"/>
        <w:left w:val="none" w:sz="0" w:space="0" w:color="auto"/>
        <w:bottom w:val="none" w:sz="0" w:space="0" w:color="auto"/>
        <w:right w:val="none" w:sz="0" w:space="0" w:color="auto"/>
      </w:divBdr>
      <w:divsChild>
        <w:div w:id="476074078">
          <w:marLeft w:val="1800"/>
          <w:marRight w:val="0"/>
          <w:marTop w:val="58"/>
          <w:marBottom w:val="0"/>
          <w:divBdr>
            <w:top w:val="none" w:sz="0" w:space="0" w:color="auto"/>
            <w:left w:val="none" w:sz="0" w:space="0" w:color="auto"/>
            <w:bottom w:val="none" w:sz="0" w:space="0" w:color="auto"/>
            <w:right w:val="none" w:sz="0" w:space="0" w:color="auto"/>
          </w:divBdr>
        </w:div>
      </w:divsChild>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493253823">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6750960">
      <w:bodyDiv w:val="1"/>
      <w:marLeft w:val="0"/>
      <w:marRight w:val="0"/>
      <w:marTop w:val="0"/>
      <w:marBottom w:val="0"/>
      <w:divBdr>
        <w:top w:val="none" w:sz="0" w:space="0" w:color="auto"/>
        <w:left w:val="none" w:sz="0" w:space="0" w:color="auto"/>
        <w:bottom w:val="none" w:sz="0" w:space="0" w:color="auto"/>
        <w:right w:val="none" w:sz="0" w:space="0" w:color="auto"/>
      </w:divBdr>
      <w:divsChild>
        <w:div w:id="1368720119">
          <w:marLeft w:val="547"/>
          <w:marRight w:val="0"/>
          <w:marTop w:val="67"/>
          <w:marBottom w:val="0"/>
          <w:divBdr>
            <w:top w:val="none" w:sz="0" w:space="0" w:color="auto"/>
            <w:left w:val="none" w:sz="0" w:space="0" w:color="auto"/>
            <w:bottom w:val="none" w:sz="0" w:space="0" w:color="auto"/>
            <w:right w:val="none" w:sz="0" w:space="0" w:color="auto"/>
          </w:divBdr>
        </w:div>
        <w:div w:id="1418483988">
          <w:marLeft w:val="547"/>
          <w:marRight w:val="0"/>
          <w:marTop w:val="67"/>
          <w:marBottom w:val="0"/>
          <w:divBdr>
            <w:top w:val="none" w:sz="0" w:space="0" w:color="auto"/>
            <w:left w:val="none" w:sz="0" w:space="0" w:color="auto"/>
            <w:bottom w:val="none" w:sz="0" w:space="0" w:color="auto"/>
            <w:right w:val="none" w:sz="0" w:space="0" w:color="auto"/>
          </w:divBdr>
        </w:div>
        <w:div w:id="1577934342">
          <w:marLeft w:val="1166"/>
          <w:marRight w:val="0"/>
          <w:marTop w:val="58"/>
          <w:marBottom w:val="0"/>
          <w:divBdr>
            <w:top w:val="none" w:sz="0" w:space="0" w:color="auto"/>
            <w:left w:val="none" w:sz="0" w:space="0" w:color="auto"/>
            <w:bottom w:val="none" w:sz="0" w:space="0" w:color="auto"/>
            <w:right w:val="none" w:sz="0" w:space="0" w:color="auto"/>
          </w:divBdr>
        </w:div>
        <w:div w:id="401298675">
          <w:marLeft w:val="1166"/>
          <w:marRight w:val="0"/>
          <w:marTop w:val="58"/>
          <w:marBottom w:val="0"/>
          <w:divBdr>
            <w:top w:val="none" w:sz="0" w:space="0" w:color="auto"/>
            <w:left w:val="none" w:sz="0" w:space="0" w:color="auto"/>
            <w:bottom w:val="none" w:sz="0" w:space="0" w:color="auto"/>
            <w:right w:val="none" w:sz="0" w:space="0" w:color="auto"/>
          </w:divBdr>
        </w:div>
        <w:div w:id="1843547174">
          <w:marLeft w:val="547"/>
          <w:marRight w:val="0"/>
          <w:marTop w:val="67"/>
          <w:marBottom w:val="0"/>
          <w:divBdr>
            <w:top w:val="none" w:sz="0" w:space="0" w:color="auto"/>
            <w:left w:val="none" w:sz="0" w:space="0" w:color="auto"/>
            <w:bottom w:val="none" w:sz="0" w:space="0" w:color="auto"/>
            <w:right w:val="none" w:sz="0" w:space="0" w:color="auto"/>
          </w:divBdr>
        </w:div>
        <w:div w:id="1314141841">
          <w:marLeft w:val="1166"/>
          <w:marRight w:val="0"/>
          <w:marTop w:val="58"/>
          <w:marBottom w:val="0"/>
          <w:divBdr>
            <w:top w:val="none" w:sz="0" w:space="0" w:color="auto"/>
            <w:left w:val="none" w:sz="0" w:space="0" w:color="auto"/>
            <w:bottom w:val="none" w:sz="0" w:space="0" w:color="auto"/>
            <w:right w:val="none" w:sz="0" w:space="0" w:color="auto"/>
          </w:divBdr>
        </w:div>
        <w:div w:id="578248182">
          <w:marLeft w:val="1166"/>
          <w:marRight w:val="0"/>
          <w:marTop w:val="58"/>
          <w:marBottom w:val="0"/>
          <w:divBdr>
            <w:top w:val="none" w:sz="0" w:space="0" w:color="auto"/>
            <w:left w:val="none" w:sz="0" w:space="0" w:color="auto"/>
            <w:bottom w:val="none" w:sz="0" w:space="0" w:color="auto"/>
            <w:right w:val="none" w:sz="0" w:space="0" w:color="auto"/>
          </w:divBdr>
        </w:div>
        <w:div w:id="1346129250">
          <w:marLeft w:val="547"/>
          <w:marRight w:val="0"/>
          <w:marTop w:val="67"/>
          <w:marBottom w:val="0"/>
          <w:divBdr>
            <w:top w:val="none" w:sz="0" w:space="0" w:color="auto"/>
            <w:left w:val="none" w:sz="0" w:space="0" w:color="auto"/>
            <w:bottom w:val="none" w:sz="0" w:space="0" w:color="auto"/>
            <w:right w:val="none" w:sz="0" w:space="0" w:color="auto"/>
          </w:divBdr>
        </w:div>
        <w:div w:id="303581143">
          <w:marLeft w:val="547"/>
          <w:marRight w:val="0"/>
          <w:marTop w:val="67"/>
          <w:marBottom w:val="0"/>
          <w:divBdr>
            <w:top w:val="none" w:sz="0" w:space="0" w:color="auto"/>
            <w:left w:val="none" w:sz="0" w:space="0" w:color="auto"/>
            <w:bottom w:val="none" w:sz="0" w:space="0" w:color="auto"/>
            <w:right w:val="none" w:sz="0" w:space="0" w:color="auto"/>
          </w:divBdr>
        </w:div>
        <w:div w:id="1059548176">
          <w:marLeft w:val="547"/>
          <w:marRight w:val="0"/>
          <w:marTop w:val="67"/>
          <w:marBottom w:val="0"/>
          <w:divBdr>
            <w:top w:val="none" w:sz="0" w:space="0" w:color="auto"/>
            <w:left w:val="none" w:sz="0" w:space="0" w:color="auto"/>
            <w:bottom w:val="none" w:sz="0" w:space="0" w:color="auto"/>
            <w:right w:val="none" w:sz="0" w:space="0" w:color="auto"/>
          </w:divBdr>
        </w:div>
        <w:div w:id="592661798">
          <w:marLeft w:val="547"/>
          <w:marRight w:val="0"/>
          <w:marTop w:val="67"/>
          <w:marBottom w:val="0"/>
          <w:divBdr>
            <w:top w:val="none" w:sz="0" w:space="0" w:color="auto"/>
            <w:left w:val="none" w:sz="0" w:space="0" w:color="auto"/>
            <w:bottom w:val="none" w:sz="0" w:space="0" w:color="auto"/>
            <w:right w:val="none" w:sz="0" w:space="0" w:color="auto"/>
          </w:divBdr>
        </w:div>
        <w:div w:id="2075618633">
          <w:marLeft w:val="1166"/>
          <w:marRight w:val="0"/>
          <w:marTop w:val="58"/>
          <w:marBottom w:val="0"/>
          <w:divBdr>
            <w:top w:val="none" w:sz="0" w:space="0" w:color="auto"/>
            <w:left w:val="none" w:sz="0" w:space="0" w:color="auto"/>
            <w:bottom w:val="none" w:sz="0" w:space="0" w:color="auto"/>
            <w:right w:val="none" w:sz="0" w:space="0" w:color="auto"/>
          </w:divBdr>
        </w:div>
        <w:div w:id="1921401264">
          <w:marLeft w:val="1166"/>
          <w:marRight w:val="0"/>
          <w:marTop w:val="58"/>
          <w:marBottom w:val="0"/>
          <w:divBdr>
            <w:top w:val="none" w:sz="0" w:space="0" w:color="auto"/>
            <w:left w:val="none" w:sz="0" w:space="0" w:color="auto"/>
            <w:bottom w:val="none" w:sz="0" w:space="0" w:color="auto"/>
            <w:right w:val="none" w:sz="0" w:space="0" w:color="auto"/>
          </w:divBdr>
        </w:div>
        <w:div w:id="142964757">
          <w:marLeft w:val="547"/>
          <w:marRight w:val="0"/>
          <w:marTop w:val="67"/>
          <w:marBottom w:val="0"/>
          <w:divBdr>
            <w:top w:val="none" w:sz="0" w:space="0" w:color="auto"/>
            <w:left w:val="none" w:sz="0" w:space="0" w:color="auto"/>
            <w:bottom w:val="none" w:sz="0" w:space="0" w:color="auto"/>
            <w:right w:val="none" w:sz="0" w:space="0" w:color="auto"/>
          </w:divBdr>
        </w:div>
        <w:div w:id="781800594">
          <w:marLeft w:val="1166"/>
          <w:marRight w:val="0"/>
          <w:marTop w:val="58"/>
          <w:marBottom w:val="0"/>
          <w:divBdr>
            <w:top w:val="none" w:sz="0" w:space="0" w:color="auto"/>
            <w:left w:val="none" w:sz="0" w:space="0" w:color="auto"/>
            <w:bottom w:val="none" w:sz="0" w:space="0" w:color="auto"/>
            <w:right w:val="none" w:sz="0" w:space="0" w:color="auto"/>
          </w:divBdr>
        </w:div>
        <w:div w:id="47917646">
          <w:marLeft w:val="1166"/>
          <w:marRight w:val="0"/>
          <w:marTop w:val="58"/>
          <w:marBottom w:val="0"/>
          <w:divBdr>
            <w:top w:val="none" w:sz="0" w:space="0" w:color="auto"/>
            <w:left w:val="none" w:sz="0" w:space="0" w:color="auto"/>
            <w:bottom w:val="none" w:sz="0" w:space="0" w:color="auto"/>
            <w:right w:val="none" w:sz="0" w:space="0" w:color="auto"/>
          </w:divBdr>
        </w:div>
        <w:div w:id="533620437">
          <w:marLeft w:val="1166"/>
          <w:marRight w:val="0"/>
          <w:marTop w:val="58"/>
          <w:marBottom w:val="0"/>
          <w:divBdr>
            <w:top w:val="none" w:sz="0" w:space="0" w:color="auto"/>
            <w:left w:val="none" w:sz="0" w:space="0" w:color="auto"/>
            <w:bottom w:val="none" w:sz="0" w:space="0" w:color="auto"/>
            <w:right w:val="none" w:sz="0" w:space="0" w:color="auto"/>
          </w:divBdr>
        </w:div>
        <w:div w:id="351883308">
          <w:marLeft w:val="547"/>
          <w:marRight w:val="0"/>
          <w:marTop w:val="67"/>
          <w:marBottom w:val="0"/>
          <w:divBdr>
            <w:top w:val="none" w:sz="0" w:space="0" w:color="auto"/>
            <w:left w:val="none" w:sz="0" w:space="0" w:color="auto"/>
            <w:bottom w:val="none" w:sz="0" w:space="0" w:color="auto"/>
            <w:right w:val="none" w:sz="0" w:space="0" w:color="auto"/>
          </w:divBdr>
        </w:div>
        <w:div w:id="835145843">
          <w:marLeft w:val="547"/>
          <w:marRight w:val="0"/>
          <w:marTop w:val="67"/>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320558">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20284722">
      <w:bodyDiv w:val="1"/>
      <w:marLeft w:val="0"/>
      <w:marRight w:val="0"/>
      <w:marTop w:val="0"/>
      <w:marBottom w:val="0"/>
      <w:divBdr>
        <w:top w:val="none" w:sz="0" w:space="0" w:color="auto"/>
        <w:left w:val="none" w:sz="0" w:space="0" w:color="auto"/>
        <w:bottom w:val="none" w:sz="0" w:space="0" w:color="auto"/>
        <w:right w:val="none" w:sz="0" w:space="0" w:color="auto"/>
      </w:divBdr>
      <w:divsChild>
        <w:div w:id="326059576">
          <w:marLeft w:val="1022"/>
          <w:marRight w:val="0"/>
          <w:marTop w:val="6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4917">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5955227">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4127690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918008">
      <w:bodyDiv w:val="1"/>
      <w:marLeft w:val="0"/>
      <w:marRight w:val="0"/>
      <w:marTop w:val="0"/>
      <w:marBottom w:val="0"/>
      <w:divBdr>
        <w:top w:val="none" w:sz="0" w:space="0" w:color="auto"/>
        <w:left w:val="none" w:sz="0" w:space="0" w:color="auto"/>
        <w:bottom w:val="none" w:sz="0" w:space="0" w:color="auto"/>
        <w:right w:val="none" w:sz="0" w:space="0" w:color="auto"/>
      </w:divBdr>
      <w:divsChild>
        <w:div w:id="597953599">
          <w:marLeft w:val="547"/>
          <w:marRight w:val="0"/>
          <w:marTop w:val="77"/>
          <w:marBottom w:val="0"/>
          <w:divBdr>
            <w:top w:val="none" w:sz="0" w:space="0" w:color="auto"/>
            <w:left w:val="none" w:sz="0" w:space="0" w:color="auto"/>
            <w:bottom w:val="none" w:sz="0" w:space="0" w:color="auto"/>
            <w:right w:val="none" w:sz="0" w:space="0" w:color="auto"/>
          </w:divBdr>
        </w:div>
        <w:div w:id="856389347">
          <w:marLeft w:val="1166"/>
          <w:marRight w:val="0"/>
          <w:marTop w:val="67"/>
          <w:marBottom w:val="0"/>
          <w:divBdr>
            <w:top w:val="none" w:sz="0" w:space="0" w:color="auto"/>
            <w:left w:val="none" w:sz="0" w:space="0" w:color="auto"/>
            <w:bottom w:val="none" w:sz="0" w:space="0" w:color="auto"/>
            <w:right w:val="none" w:sz="0" w:space="0" w:color="auto"/>
          </w:divBdr>
        </w:div>
        <w:div w:id="421217587">
          <w:marLeft w:val="1800"/>
          <w:marRight w:val="0"/>
          <w:marTop w:val="58"/>
          <w:marBottom w:val="0"/>
          <w:divBdr>
            <w:top w:val="none" w:sz="0" w:space="0" w:color="auto"/>
            <w:left w:val="none" w:sz="0" w:space="0" w:color="auto"/>
            <w:bottom w:val="none" w:sz="0" w:space="0" w:color="auto"/>
            <w:right w:val="none" w:sz="0" w:space="0" w:color="auto"/>
          </w:divBdr>
        </w:div>
        <w:div w:id="147596986">
          <w:marLeft w:val="2520"/>
          <w:marRight w:val="0"/>
          <w:marTop w:val="48"/>
          <w:marBottom w:val="0"/>
          <w:divBdr>
            <w:top w:val="none" w:sz="0" w:space="0" w:color="auto"/>
            <w:left w:val="none" w:sz="0" w:space="0" w:color="auto"/>
            <w:bottom w:val="none" w:sz="0" w:space="0" w:color="auto"/>
            <w:right w:val="none" w:sz="0" w:space="0" w:color="auto"/>
          </w:divBdr>
        </w:div>
        <w:div w:id="804470219">
          <w:marLeft w:val="1800"/>
          <w:marRight w:val="0"/>
          <w:marTop w:val="58"/>
          <w:marBottom w:val="0"/>
          <w:divBdr>
            <w:top w:val="none" w:sz="0" w:space="0" w:color="auto"/>
            <w:left w:val="none" w:sz="0" w:space="0" w:color="auto"/>
            <w:bottom w:val="none" w:sz="0" w:space="0" w:color="auto"/>
            <w:right w:val="none" w:sz="0" w:space="0" w:color="auto"/>
          </w:divBdr>
        </w:div>
        <w:div w:id="691566888">
          <w:marLeft w:val="2520"/>
          <w:marRight w:val="0"/>
          <w:marTop w:val="48"/>
          <w:marBottom w:val="0"/>
          <w:divBdr>
            <w:top w:val="none" w:sz="0" w:space="0" w:color="auto"/>
            <w:left w:val="none" w:sz="0" w:space="0" w:color="auto"/>
            <w:bottom w:val="none" w:sz="0" w:space="0" w:color="auto"/>
            <w:right w:val="none" w:sz="0" w:space="0" w:color="auto"/>
          </w:divBdr>
        </w:div>
        <w:div w:id="1930697872">
          <w:marLeft w:val="1800"/>
          <w:marRight w:val="0"/>
          <w:marTop w:val="58"/>
          <w:marBottom w:val="0"/>
          <w:divBdr>
            <w:top w:val="none" w:sz="0" w:space="0" w:color="auto"/>
            <w:left w:val="none" w:sz="0" w:space="0" w:color="auto"/>
            <w:bottom w:val="none" w:sz="0" w:space="0" w:color="auto"/>
            <w:right w:val="none" w:sz="0" w:space="0" w:color="auto"/>
          </w:divBdr>
        </w:div>
        <w:div w:id="645548717">
          <w:marLeft w:val="1800"/>
          <w:marRight w:val="0"/>
          <w:marTop w:val="58"/>
          <w:marBottom w:val="0"/>
          <w:divBdr>
            <w:top w:val="none" w:sz="0" w:space="0" w:color="auto"/>
            <w:left w:val="none" w:sz="0" w:space="0" w:color="auto"/>
            <w:bottom w:val="none" w:sz="0" w:space="0" w:color="auto"/>
            <w:right w:val="none" w:sz="0" w:space="0" w:color="auto"/>
          </w:divBdr>
        </w:div>
        <w:div w:id="1605306085">
          <w:marLeft w:val="1166"/>
          <w:marRight w:val="0"/>
          <w:marTop w:val="67"/>
          <w:marBottom w:val="0"/>
          <w:divBdr>
            <w:top w:val="none" w:sz="0" w:space="0" w:color="auto"/>
            <w:left w:val="none" w:sz="0" w:space="0" w:color="auto"/>
            <w:bottom w:val="none" w:sz="0" w:space="0" w:color="auto"/>
            <w:right w:val="none" w:sz="0" w:space="0" w:color="auto"/>
          </w:divBdr>
        </w:div>
        <w:div w:id="1151941974">
          <w:marLeft w:val="1800"/>
          <w:marRight w:val="0"/>
          <w:marTop w:val="58"/>
          <w:marBottom w:val="0"/>
          <w:divBdr>
            <w:top w:val="none" w:sz="0" w:space="0" w:color="auto"/>
            <w:left w:val="none" w:sz="0" w:space="0" w:color="auto"/>
            <w:bottom w:val="none" w:sz="0" w:space="0" w:color="auto"/>
            <w:right w:val="none" w:sz="0" w:space="0" w:color="auto"/>
          </w:divBdr>
        </w:div>
        <w:div w:id="1059592962">
          <w:marLeft w:val="2520"/>
          <w:marRight w:val="0"/>
          <w:marTop w:val="48"/>
          <w:marBottom w:val="0"/>
          <w:divBdr>
            <w:top w:val="none" w:sz="0" w:space="0" w:color="auto"/>
            <w:left w:val="none" w:sz="0" w:space="0" w:color="auto"/>
            <w:bottom w:val="none" w:sz="0" w:space="0" w:color="auto"/>
            <w:right w:val="none" w:sz="0" w:space="0" w:color="auto"/>
          </w:divBdr>
        </w:div>
        <w:div w:id="1092510977">
          <w:marLeft w:val="1800"/>
          <w:marRight w:val="0"/>
          <w:marTop w:val="58"/>
          <w:marBottom w:val="0"/>
          <w:divBdr>
            <w:top w:val="none" w:sz="0" w:space="0" w:color="auto"/>
            <w:left w:val="none" w:sz="0" w:space="0" w:color="auto"/>
            <w:bottom w:val="none" w:sz="0" w:space="0" w:color="auto"/>
            <w:right w:val="none" w:sz="0" w:space="0" w:color="auto"/>
          </w:divBdr>
        </w:div>
        <w:div w:id="1255356655">
          <w:marLeft w:val="1800"/>
          <w:marRight w:val="0"/>
          <w:marTop w:val="58"/>
          <w:marBottom w:val="0"/>
          <w:divBdr>
            <w:top w:val="none" w:sz="0" w:space="0" w:color="auto"/>
            <w:left w:val="none" w:sz="0" w:space="0" w:color="auto"/>
            <w:bottom w:val="none" w:sz="0" w:space="0" w:color="auto"/>
            <w:right w:val="none" w:sz="0" w:space="0" w:color="auto"/>
          </w:divBdr>
        </w:div>
        <w:div w:id="942953686">
          <w:marLeft w:val="1166"/>
          <w:marRight w:val="0"/>
          <w:marTop w:val="67"/>
          <w:marBottom w:val="0"/>
          <w:divBdr>
            <w:top w:val="none" w:sz="0" w:space="0" w:color="auto"/>
            <w:left w:val="none" w:sz="0" w:space="0" w:color="auto"/>
            <w:bottom w:val="none" w:sz="0" w:space="0" w:color="auto"/>
            <w:right w:val="none" w:sz="0" w:space="0" w:color="auto"/>
          </w:divBdr>
        </w:div>
        <w:div w:id="113908434">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1FDDA7-36EE-4434-93C9-E873FD1EE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7014</TotalTime>
  <Pages>3</Pages>
  <Words>1088</Words>
  <Characters>5343</Characters>
  <Application>Microsoft Office Word</Application>
  <DocSecurity>0</DocSecurity>
  <Lines>114</Lines>
  <Paragraphs>44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cp:lastModifiedBy>
  <cp:revision>88</cp:revision>
  <cp:lastPrinted>2019-04-07T08:48:00Z</cp:lastPrinted>
  <dcterms:created xsi:type="dcterms:W3CDTF">2019-08-08T00:48:00Z</dcterms:created>
  <dcterms:modified xsi:type="dcterms:W3CDTF">2019-11-08T20:12:00Z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0a7ffbd9-90ae-49fc-be88-de6ea414b552</vt:lpwstr>
  </property>
  <property fmtid="{D5CDD505-2E9C-101B-9397-08002B2CF9AE}" pid="12" name="CTP_BU">
    <vt:lpwstr>NEXT GEN &amp; STANDARDS GROUP</vt:lpwstr>
  </property>
  <property fmtid="{D5CDD505-2E9C-101B-9397-08002B2CF9AE}" pid="13" name="CTP_TimeStamp">
    <vt:lpwstr>2019-11-08 20:12:06Z</vt:lpwstr>
  </property>
  <property fmtid="{D5CDD505-2E9C-101B-9397-08002B2CF9AE}" pid="14" name="_ReviewingToolsShownOnce">
    <vt:lpwstr/>
  </property>
  <property fmtid="{D5CDD505-2E9C-101B-9397-08002B2CF9AE}" pid="15" name="CTPClassification">
    <vt:lpwstr>CTP_IC</vt:lpwstr>
  </property>
</Properties>
</file>